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D31A" w14:textId="5713219D" w:rsidR="005C30B3" w:rsidRPr="00C81DE4" w:rsidRDefault="005C30B3" w:rsidP="005C30B3">
      <w:pPr>
        <w:pStyle w:val="NormalWeb"/>
        <w:jc w:val="center"/>
        <w:rPr>
          <w:rFonts w:ascii="Gill Sans MT" w:hAnsi="Gill Sans MT"/>
          <w:b/>
          <w:color w:val="000000"/>
          <w:sz w:val="28"/>
          <w:szCs w:val="28"/>
        </w:rPr>
      </w:pPr>
      <w:r w:rsidRPr="00C81DE4">
        <w:rPr>
          <w:rFonts w:ascii="Gill Sans MT" w:hAnsi="Gill Sans MT"/>
          <w:b/>
          <w:color w:val="000000"/>
          <w:sz w:val="28"/>
          <w:szCs w:val="28"/>
        </w:rPr>
        <w:t xml:space="preserve">BEHAVIOUR AND RELATIONSHIP </w:t>
      </w:r>
      <w:r w:rsidR="00C81DE4" w:rsidRPr="00C81DE4">
        <w:rPr>
          <w:rFonts w:ascii="Gill Sans MT" w:hAnsi="Gill Sans MT"/>
          <w:b/>
          <w:color w:val="000000"/>
          <w:sz w:val="28"/>
          <w:szCs w:val="28"/>
        </w:rPr>
        <w:t xml:space="preserve">POLICY </w:t>
      </w:r>
    </w:p>
    <w:p w14:paraId="0A980EF7" w14:textId="4651D111" w:rsidR="005C30B3" w:rsidRPr="00C81DE4" w:rsidRDefault="005C30B3" w:rsidP="005C30B3">
      <w:pPr>
        <w:pStyle w:val="NormalWeb"/>
        <w:jc w:val="center"/>
        <w:rPr>
          <w:rFonts w:ascii="Gill Sans MT" w:hAnsi="Gill Sans MT"/>
          <w:b/>
          <w:i/>
          <w:color w:val="000000"/>
          <w:sz w:val="28"/>
          <w:szCs w:val="28"/>
        </w:rPr>
      </w:pPr>
      <w:r w:rsidRPr="00C81DE4">
        <w:rPr>
          <w:rFonts w:ascii="Gill Sans MT" w:hAnsi="Gill Sans MT"/>
          <w:b/>
          <w:i/>
          <w:color w:val="000000"/>
          <w:sz w:val="28"/>
          <w:szCs w:val="28"/>
        </w:rPr>
        <w:t xml:space="preserve"> 202</w:t>
      </w:r>
      <w:r w:rsidR="004929B3">
        <w:rPr>
          <w:rFonts w:ascii="Gill Sans MT" w:hAnsi="Gill Sans MT"/>
          <w:b/>
          <w:i/>
          <w:color w:val="000000"/>
          <w:sz w:val="28"/>
          <w:szCs w:val="28"/>
        </w:rPr>
        <w:t>1</w:t>
      </w:r>
    </w:p>
    <w:p w14:paraId="0682E26B" w14:textId="24BB81B2" w:rsidR="005C30B3" w:rsidRPr="00C81DE4" w:rsidRDefault="005C30B3" w:rsidP="00C81DE4">
      <w:pPr>
        <w:pStyle w:val="NormalWeb"/>
        <w:jc w:val="both"/>
        <w:rPr>
          <w:rFonts w:ascii="Gill Sans MT" w:hAnsi="Gill Sans MT"/>
          <w:color w:val="000000"/>
          <w:sz w:val="28"/>
          <w:szCs w:val="28"/>
        </w:rPr>
      </w:pPr>
      <w:r w:rsidRPr="00C81DE4">
        <w:rPr>
          <w:rFonts w:ascii="Gill Sans MT" w:hAnsi="Gill Sans MT"/>
          <w:color w:val="000000"/>
          <w:sz w:val="28"/>
          <w:szCs w:val="28"/>
        </w:rPr>
        <w:t xml:space="preserve">This policy has been devised with the current </w:t>
      </w:r>
      <w:r w:rsidR="00C81DE4" w:rsidRPr="00C81DE4">
        <w:rPr>
          <w:rFonts w:ascii="Gill Sans MT" w:hAnsi="Gill Sans MT"/>
          <w:color w:val="000000"/>
          <w:sz w:val="28"/>
          <w:szCs w:val="28"/>
        </w:rPr>
        <w:t xml:space="preserve">Coronavirus </w:t>
      </w:r>
      <w:r w:rsidRPr="00C81DE4">
        <w:rPr>
          <w:rFonts w:ascii="Gill Sans MT" w:hAnsi="Gill Sans MT"/>
          <w:color w:val="000000"/>
          <w:sz w:val="28"/>
          <w:szCs w:val="28"/>
        </w:rPr>
        <w:t>Pandemic in mind as well as the extensive work we, as a school, have done on Attachment and Trauma Sensitive practice. We recognise that the current circumstances are e</w:t>
      </w:r>
      <w:r w:rsidR="004929B3">
        <w:rPr>
          <w:rFonts w:ascii="Gill Sans MT" w:hAnsi="Gill Sans MT"/>
          <w:color w:val="000000"/>
          <w:sz w:val="28"/>
          <w:szCs w:val="28"/>
        </w:rPr>
        <w:t>ver changing.</w:t>
      </w:r>
    </w:p>
    <w:p w14:paraId="6634CE51" w14:textId="2D63175E" w:rsidR="005C30B3" w:rsidRPr="00C81DE4" w:rsidRDefault="00C81DE4" w:rsidP="00C81DE4">
      <w:pPr>
        <w:pStyle w:val="NormalWeb"/>
        <w:jc w:val="both"/>
        <w:rPr>
          <w:rFonts w:ascii="Gill Sans MT" w:hAnsi="Gill Sans MT"/>
          <w:color w:val="000000"/>
          <w:sz w:val="28"/>
          <w:szCs w:val="28"/>
        </w:rPr>
      </w:pPr>
      <w:r w:rsidRPr="00C81DE4">
        <w:rPr>
          <w:rFonts w:ascii="Gill Sans MT" w:hAnsi="Gill Sans MT"/>
          <w:color w:val="000000"/>
          <w:sz w:val="28"/>
          <w:szCs w:val="28"/>
        </w:rPr>
        <w:t xml:space="preserve">Our Recovery Curriculum has been designed to acknowledge the challenges </w:t>
      </w:r>
      <w:r w:rsidR="004929B3">
        <w:rPr>
          <w:rFonts w:ascii="Gill Sans MT" w:hAnsi="Gill Sans MT"/>
          <w:color w:val="000000"/>
          <w:sz w:val="28"/>
          <w:szCs w:val="28"/>
        </w:rPr>
        <w:t xml:space="preserve">faced over the past 12 months </w:t>
      </w:r>
      <w:r w:rsidRPr="00C81DE4">
        <w:rPr>
          <w:rFonts w:ascii="Gill Sans MT" w:hAnsi="Gill Sans MT"/>
          <w:color w:val="000000"/>
          <w:sz w:val="28"/>
          <w:szCs w:val="28"/>
        </w:rPr>
        <w:t xml:space="preserve">and provide support which helps them to manage their feelings and emotions. </w:t>
      </w:r>
    </w:p>
    <w:p w14:paraId="1BC07E3A" w14:textId="4D842B98" w:rsidR="005C30B3" w:rsidRPr="00C81DE4" w:rsidRDefault="005C30B3" w:rsidP="00C81DE4">
      <w:pPr>
        <w:pStyle w:val="NormalWeb"/>
        <w:jc w:val="both"/>
        <w:rPr>
          <w:rFonts w:ascii="Gill Sans MT" w:hAnsi="Gill Sans MT"/>
          <w:color w:val="000000"/>
          <w:sz w:val="28"/>
          <w:szCs w:val="28"/>
        </w:rPr>
      </w:pPr>
      <w:r w:rsidRPr="00C81DE4">
        <w:rPr>
          <w:rFonts w:ascii="Gill Sans MT" w:hAnsi="Gill Sans MT"/>
          <w:color w:val="000000"/>
          <w:sz w:val="28"/>
          <w:szCs w:val="28"/>
        </w:rPr>
        <w:t xml:space="preserve">To help support </w:t>
      </w:r>
      <w:r w:rsidR="00C81DE4" w:rsidRPr="00C81DE4">
        <w:rPr>
          <w:rFonts w:ascii="Gill Sans MT" w:hAnsi="Gill Sans MT"/>
          <w:color w:val="000000"/>
          <w:sz w:val="28"/>
          <w:szCs w:val="28"/>
        </w:rPr>
        <w:t>all</w:t>
      </w:r>
      <w:r w:rsidRPr="00C81DE4">
        <w:rPr>
          <w:rFonts w:ascii="Gill Sans MT" w:hAnsi="Gill Sans MT"/>
          <w:color w:val="000000"/>
          <w:sz w:val="28"/>
          <w:szCs w:val="28"/>
        </w:rPr>
        <w:t xml:space="preserve"> children</w:t>
      </w:r>
      <w:r w:rsidR="00C81DE4" w:rsidRPr="00C81DE4">
        <w:rPr>
          <w:rFonts w:ascii="Gill Sans MT" w:hAnsi="Gill Sans MT"/>
          <w:color w:val="000000"/>
          <w:sz w:val="28"/>
          <w:szCs w:val="28"/>
        </w:rPr>
        <w:t xml:space="preserve"> and taking into consideration the restrictions we are currently working under,</w:t>
      </w:r>
      <w:r w:rsidRPr="00C81DE4">
        <w:rPr>
          <w:rFonts w:ascii="Gill Sans MT" w:hAnsi="Gill Sans MT"/>
          <w:color w:val="000000"/>
          <w:sz w:val="28"/>
          <w:szCs w:val="28"/>
        </w:rPr>
        <w:t xml:space="preserve"> we </w:t>
      </w:r>
      <w:r w:rsidR="00C81DE4" w:rsidRPr="00C81DE4">
        <w:rPr>
          <w:rFonts w:ascii="Gill Sans MT" w:hAnsi="Gill Sans MT"/>
          <w:color w:val="000000"/>
          <w:sz w:val="28"/>
          <w:szCs w:val="28"/>
        </w:rPr>
        <w:t>have</w:t>
      </w:r>
      <w:r w:rsidRPr="00C81DE4">
        <w:rPr>
          <w:rFonts w:ascii="Gill Sans MT" w:hAnsi="Gill Sans MT"/>
          <w:color w:val="000000"/>
          <w:sz w:val="28"/>
          <w:szCs w:val="28"/>
        </w:rPr>
        <w:t xml:space="preserve"> adapt</w:t>
      </w:r>
      <w:r w:rsidR="00C81DE4" w:rsidRPr="00C81DE4">
        <w:rPr>
          <w:rFonts w:ascii="Gill Sans MT" w:hAnsi="Gill Sans MT"/>
          <w:color w:val="000000"/>
          <w:sz w:val="28"/>
          <w:szCs w:val="28"/>
        </w:rPr>
        <w:t>ed</w:t>
      </w:r>
      <w:r w:rsidRPr="00C81DE4">
        <w:rPr>
          <w:rFonts w:ascii="Gill Sans MT" w:hAnsi="Gill Sans MT"/>
          <w:color w:val="000000"/>
          <w:sz w:val="28"/>
          <w:szCs w:val="28"/>
        </w:rPr>
        <w:t xml:space="preserve"> our pupil support systems.</w:t>
      </w:r>
      <w:r w:rsidR="00C81DE4" w:rsidRPr="00C81DE4">
        <w:rPr>
          <w:rFonts w:ascii="Gill Sans MT" w:hAnsi="Gill Sans MT"/>
          <w:color w:val="000000"/>
          <w:sz w:val="28"/>
          <w:szCs w:val="28"/>
        </w:rPr>
        <w:t xml:space="preserve"> </w:t>
      </w:r>
      <w:r w:rsidRPr="00C81DE4">
        <w:rPr>
          <w:rFonts w:ascii="Gill Sans MT" w:hAnsi="Gill Sans MT"/>
          <w:color w:val="000000"/>
          <w:sz w:val="28"/>
          <w:szCs w:val="28"/>
        </w:rPr>
        <w:t>We continue to make reasonable adjustments as necessary for our SEND children.</w:t>
      </w:r>
    </w:p>
    <w:p w14:paraId="42B73F9A" w14:textId="77777777" w:rsidR="005C30B3" w:rsidRPr="00C81DE4" w:rsidRDefault="005C30B3" w:rsidP="00C81DE4">
      <w:pPr>
        <w:pStyle w:val="NormalWeb"/>
        <w:spacing w:before="0" w:beforeAutospacing="0" w:after="0" w:afterAutospacing="0"/>
        <w:jc w:val="both"/>
        <w:rPr>
          <w:rFonts w:ascii="Gill Sans MT" w:hAnsi="Gill Sans MT"/>
          <w:color w:val="000000"/>
          <w:sz w:val="28"/>
          <w:szCs w:val="28"/>
        </w:rPr>
      </w:pPr>
      <w:r w:rsidRPr="00C81DE4">
        <w:rPr>
          <w:rFonts w:ascii="Gill Sans MT" w:hAnsi="Gill Sans MT"/>
          <w:color w:val="000000"/>
          <w:sz w:val="28"/>
          <w:szCs w:val="28"/>
        </w:rPr>
        <w:t>For all children:</w:t>
      </w:r>
    </w:p>
    <w:p w14:paraId="0B0FCA32" w14:textId="77777777"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We will increase the time we spend in school talking about our feelings and worries- using circle time, mindfulness sessions etc.</w:t>
      </w:r>
    </w:p>
    <w:p w14:paraId="77CC8C12" w14:textId="77777777"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We will continue to make the classroom experience as nurturing as possible for our children</w:t>
      </w:r>
    </w:p>
    <w:p w14:paraId="7D26794F" w14:textId="77777777"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We will provide opportunities for structured games to build self-esteem and confidence (whilst maintaining social distance)</w:t>
      </w:r>
    </w:p>
    <w:p w14:paraId="13977946" w14:textId="77777777"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All our staff will be alert to any changes in behaviour from our children and will speak to them individually to explore any possible concerns or worries. We will make contact with home if we observe any changes in behaviour</w:t>
      </w:r>
    </w:p>
    <w:p w14:paraId="35142515" w14:textId="62CB773A"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When dealing with our children we use restorative practices at all times and will seek to calm and diffuse incidents of poor behaviour</w:t>
      </w:r>
      <w:r w:rsidR="004929B3">
        <w:rPr>
          <w:rFonts w:ascii="Gill Sans MT" w:hAnsi="Gill Sans MT"/>
          <w:color w:val="000000"/>
          <w:sz w:val="28"/>
          <w:szCs w:val="28"/>
        </w:rPr>
        <w:t>, providing time to reflect on individual incidents and behaviours</w:t>
      </w:r>
    </w:p>
    <w:p w14:paraId="60DF6860" w14:textId="77777777" w:rsidR="005C30B3" w:rsidRPr="00C81DE4" w:rsidRDefault="005C30B3" w:rsidP="00C81DE4">
      <w:pPr>
        <w:pStyle w:val="NormalWeb"/>
        <w:numPr>
          <w:ilvl w:val="0"/>
          <w:numId w:val="8"/>
        </w:numPr>
        <w:jc w:val="both"/>
        <w:rPr>
          <w:rFonts w:ascii="Gill Sans MT" w:hAnsi="Gill Sans MT"/>
          <w:color w:val="000000"/>
          <w:sz w:val="28"/>
          <w:szCs w:val="28"/>
        </w:rPr>
      </w:pPr>
      <w:r w:rsidRPr="00C81DE4">
        <w:rPr>
          <w:rFonts w:ascii="Gill Sans MT" w:hAnsi="Gill Sans MT"/>
          <w:color w:val="000000"/>
          <w:sz w:val="28"/>
          <w:szCs w:val="28"/>
        </w:rPr>
        <w:t>In their interactions with children, our staff will be mindful of the anxieties they may be facing and how this might affect their behaviour in school. We will provide additional support if this is needed</w:t>
      </w:r>
    </w:p>
    <w:p w14:paraId="5C276CAF" w14:textId="499AF9DC" w:rsidR="005C30B3" w:rsidRPr="00C81DE4" w:rsidRDefault="005C30B3" w:rsidP="00C81DE4">
      <w:pPr>
        <w:pStyle w:val="NormalWeb"/>
        <w:jc w:val="both"/>
        <w:rPr>
          <w:rFonts w:ascii="Gill Sans MT" w:hAnsi="Gill Sans MT"/>
          <w:color w:val="000000"/>
          <w:sz w:val="28"/>
          <w:szCs w:val="28"/>
        </w:rPr>
      </w:pPr>
      <w:r w:rsidRPr="00C81DE4">
        <w:rPr>
          <w:rFonts w:ascii="Gill Sans MT" w:hAnsi="Gill Sans MT"/>
          <w:color w:val="000000"/>
          <w:sz w:val="28"/>
          <w:szCs w:val="28"/>
        </w:rPr>
        <w:t>For those children already in receip</w:t>
      </w:r>
      <w:r w:rsidR="00C81DE4" w:rsidRPr="00C81DE4">
        <w:rPr>
          <w:rFonts w:ascii="Gill Sans MT" w:hAnsi="Gill Sans MT"/>
          <w:color w:val="000000"/>
          <w:sz w:val="28"/>
          <w:szCs w:val="28"/>
        </w:rPr>
        <w:t>t of support prior to Covid -19, a</w:t>
      </w:r>
      <w:r w:rsidRPr="00C81DE4">
        <w:rPr>
          <w:rFonts w:ascii="Gill Sans MT" w:hAnsi="Gill Sans MT"/>
          <w:color w:val="000000"/>
          <w:sz w:val="28"/>
          <w:szCs w:val="28"/>
        </w:rPr>
        <w:t>s well as all the above support strategies, we will also:</w:t>
      </w:r>
    </w:p>
    <w:p w14:paraId="6F816417" w14:textId="77777777" w:rsidR="005C30B3" w:rsidRPr="00C81DE4" w:rsidRDefault="005C30B3" w:rsidP="00C81DE4">
      <w:pPr>
        <w:pStyle w:val="NormalWeb"/>
        <w:numPr>
          <w:ilvl w:val="0"/>
          <w:numId w:val="9"/>
        </w:numPr>
        <w:jc w:val="both"/>
        <w:rPr>
          <w:rFonts w:ascii="Gill Sans MT" w:hAnsi="Gill Sans MT"/>
          <w:color w:val="000000"/>
          <w:sz w:val="28"/>
          <w:szCs w:val="28"/>
        </w:rPr>
      </w:pPr>
      <w:r w:rsidRPr="00C81DE4">
        <w:rPr>
          <w:rFonts w:ascii="Gill Sans MT" w:hAnsi="Gill Sans MT"/>
          <w:color w:val="000000"/>
          <w:sz w:val="28"/>
          <w:szCs w:val="28"/>
        </w:rPr>
        <w:t>Review existing support plans to make sure they reflect current needs. We will adapt strategies as much as possible to enable our health and safety requirements to be met at all times</w:t>
      </w:r>
    </w:p>
    <w:p w14:paraId="51E9C37C" w14:textId="77777777" w:rsidR="005C30B3" w:rsidRPr="00C81DE4" w:rsidRDefault="005C30B3" w:rsidP="00C81DE4">
      <w:pPr>
        <w:pStyle w:val="NormalWeb"/>
        <w:numPr>
          <w:ilvl w:val="0"/>
          <w:numId w:val="9"/>
        </w:numPr>
        <w:jc w:val="both"/>
        <w:rPr>
          <w:rFonts w:ascii="Gill Sans MT" w:hAnsi="Gill Sans MT"/>
          <w:color w:val="000000"/>
          <w:sz w:val="28"/>
          <w:szCs w:val="28"/>
        </w:rPr>
      </w:pPr>
      <w:r w:rsidRPr="00C81DE4">
        <w:rPr>
          <w:rFonts w:ascii="Gill Sans MT" w:hAnsi="Gill Sans MT"/>
          <w:color w:val="000000"/>
          <w:sz w:val="28"/>
          <w:szCs w:val="28"/>
        </w:rPr>
        <w:t>Explicitly teach the new routines in class and use visual prompts when needed</w:t>
      </w:r>
    </w:p>
    <w:p w14:paraId="0FFD5314" w14:textId="77777777" w:rsidR="005C30B3" w:rsidRPr="00C81DE4" w:rsidRDefault="005C30B3" w:rsidP="00C81DE4">
      <w:pPr>
        <w:pStyle w:val="NormalWeb"/>
        <w:numPr>
          <w:ilvl w:val="0"/>
          <w:numId w:val="9"/>
        </w:numPr>
        <w:jc w:val="both"/>
        <w:rPr>
          <w:rFonts w:ascii="Gill Sans MT" w:hAnsi="Gill Sans MT"/>
          <w:color w:val="000000"/>
          <w:sz w:val="28"/>
          <w:szCs w:val="28"/>
        </w:rPr>
      </w:pPr>
      <w:r w:rsidRPr="00C81DE4">
        <w:rPr>
          <w:rFonts w:ascii="Gill Sans MT" w:hAnsi="Gill Sans MT"/>
          <w:color w:val="000000"/>
          <w:sz w:val="28"/>
          <w:szCs w:val="28"/>
        </w:rPr>
        <w:t>Provide as much consistency of experience as is possible</w:t>
      </w:r>
    </w:p>
    <w:p w14:paraId="66F60BAF" w14:textId="77777777" w:rsidR="007B0052" w:rsidRDefault="005C30B3" w:rsidP="00AB4BBD">
      <w:pPr>
        <w:pStyle w:val="NormalWeb"/>
        <w:numPr>
          <w:ilvl w:val="0"/>
          <w:numId w:val="9"/>
        </w:numPr>
        <w:jc w:val="both"/>
        <w:rPr>
          <w:rFonts w:ascii="Gill Sans MT" w:hAnsi="Gill Sans MT"/>
          <w:color w:val="000000"/>
          <w:sz w:val="28"/>
          <w:szCs w:val="28"/>
        </w:rPr>
      </w:pPr>
      <w:r w:rsidRPr="007B0052">
        <w:rPr>
          <w:rFonts w:ascii="Gill Sans MT" w:hAnsi="Gill Sans MT"/>
          <w:color w:val="000000"/>
          <w:sz w:val="28"/>
          <w:szCs w:val="28"/>
        </w:rPr>
        <w:t xml:space="preserve">We will direct TA support as needed to best assist our children. </w:t>
      </w:r>
    </w:p>
    <w:p w14:paraId="074914B9" w14:textId="568928FB" w:rsidR="005C30B3" w:rsidRPr="007B0052" w:rsidRDefault="005C30B3" w:rsidP="00AB4BBD">
      <w:pPr>
        <w:pStyle w:val="NormalWeb"/>
        <w:numPr>
          <w:ilvl w:val="0"/>
          <w:numId w:val="9"/>
        </w:numPr>
        <w:jc w:val="both"/>
        <w:rPr>
          <w:rFonts w:ascii="Gill Sans MT" w:hAnsi="Gill Sans MT"/>
          <w:color w:val="000000"/>
          <w:sz w:val="28"/>
          <w:szCs w:val="28"/>
        </w:rPr>
      </w:pPr>
      <w:r w:rsidRPr="007B0052">
        <w:rPr>
          <w:rFonts w:ascii="Gill Sans MT" w:hAnsi="Gill Sans MT"/>
          <w:color w:val="000000"/>
          <w:sz w:val="28"/>
          <w:szCs w:val="28"/>
        </w:rPr>
        <w:t>We will continue to work with other agencies to support children and families</w:t>
      </w:r>
    </w:p>
    <w:p w14:paraId="558A6699" w14:textId="2D8EA287" w:rsidR="005C30B3" w:rsidRDefault="005C30B3" w:rsidP="00C81DE4">
      <w:pPr>
        <w:pStyle w:val="NormalWeb"/>
        <w:jc w:val="both"/>
        <w:rPr>
          <w:rFonts w:ascii="Gill Sans MT" w:hAnsi="Gill Sans MT"/>
          <w:color w:val="000000"/>
          <w:sz w:val="28"/>
          <w:szCs w:val="28"/>
        </w:rPr>
      </w:pPr>
      <w:r w:rsidRPr="00C81DE4">
        <w:rPr>
          <w:rFonts w:ascii="Gill Sans MT" w:hAnsi="Gill Sans MT"/>
          <w:color w:val="000000"/>
          <w:sz w:val="28"/>
          <w:szCs w:val="28"/>
        </w:rPr>
        <w:t xml:space="preserve">All staff have received extensive training on Attachment and Trauma Sensitive practice </w:t>
      </w:r>
      <w:r w:rsidR="004929B3">
        <w:rPr>
          <w:rFonts w:ascii="Gill Sans MT" w:hAnsi="Gill Sans MT"/>
          <w:color w:val="000000"/>
          <w:sz w:val="28"/>
          <w:szCs w:val="28"/>
        </w:rPr>
        <w:t xml:space="preserve">and a refresher is planned for summer term 2021 </w:t>
      </w:r>
      <w:r w:rsidRPr="00C81DE4">
        <w:rPr>
          <w:rFonts w:ascii="Gill Sans MT" w:hAnsi="Gill Sans MT"/>
          <w:color w:val="000000"/>
          <w:sz w:val="28"/>
          <w:szCs w:val="28"/>
        </w:rPr>
        <w:t>on positive behaviour and relationship management</w:t>
      </w:r>
      <w:r w:rsidR="00E652E1">
        <w:rPr>
          <w:rFonts w:ascii="Gill Sans MT" w:hAnsi="Gill Sans MT"/>
          <w:color w:val="000000"/>
          <w:sz w:val="28"/>
          <w:szCs w:val="28"/>
        </w:rPr>
        <w:t>.</w:t>
      </w:r>
    </w:p>
    <w:p w14:paraId="53FDE285" w14:textId="4DE7F21D" w:rsidR="00E652E1" w:rsidRDefault="00E652E1" w:rsidP="00C81DE4">
      <w:pPr>
        <w:pStyle w:val="NormalWeb"/>
        <w:jc w:val="both"/>
        <w:rPr>
          <w:rFonts w:ascii="Gill Sans MT" w:hAnsi="Gill Sans MT"/>
          <w:color w:val="000000"/>
          <w:sz w:val="28"/>
          <w:szCs w:val="28"/>
        </w:rPr>
      </w:pPr>
    </w:p>
    <w:p w14:paraId="09DAA193" w14:textId="77777777" w:rsidR="00E652E1" w:rsidRDefault="00E652E1" w:rsidP="00C81DE4">
      <w:pPr>
        <w:pStyle w:val="NormalWeb"/>
        <w:jc w:val="both"/>
        <w:rPr>
          <w:rFonts w:ascii="Gill Sans MT" w:hAnsi="Gill Sans MT"/>
          <w:color w:val="000000"/>
          <w:sz w:val="28"/>
          <w:szCs w:val="28"/>
        </w:rPr>
      </w:pPr>
    </w:p>
    <w:p w14:paraId="15942ACD" w14:textId="703AACD2" w:rsidR="004929B3" w:rsidRDefault="004929B3" w:rsidP="00C81DE4">
      <w:pPr>
        <w:pStyle w:val="NormalWeb"/>
        <w:jc w:val="both"/>
        <w:rPr>
          <w:rFonts w:ascii="Gill Sans MT" w:hAnsi="Gill Sans MT"/>
          <w:color w:val="000000"/>
          <w:sz w:val="28"/>
          <w:szCs w:val="28"/>
        </w:rPr>
      </w:pPr>
    </w:p>
    <w:p w14:paraId="1604F6E4" w14:textId="77777777" w:rsidR="004929B3" w:rsidRPr="00C81DE4" w:rsidRDefault="004929B3" w:rsidP="00C81DE4">
      <w:pPr>
        <w:pStyle w:val="NormalWeb"/>
        <w:jc w:val="both"/>
        <w:rPr>
          <w:rFonts w:ascii="Gill Sans MT" w:hAnsi="Gill Sans MT"/>
          <w:color w:val="000000"/>
          <w:sz w:val="28"/>
          <w:szCs w:val="28"/>
        </w:rPr>
      </w:pPr>
    </w:p>
    <w:p w14:paraId="028D879C" w14:textId="77777777" w:rsidR="005C30B3" w:rsidRPr="00C81DE4" w:rsidRDefault="005C30B3">
      <w:pPr>
        <w:widowControl w:val="0"/>
        <w:ind w:right="2572"/>
        <w:rPr>
          <w:rFonts w:ascii="Gill Sans MT" w:hAnsi="Gill Sans MT"/>
          <w:b/>
          <w:sz w:val="24"/>
          <w:szCs w:val="24"/>
        </w:rPr>
      </w:pPr>
    </w:p>
    <w:tbl>
      <w:tblPr>
        <w:tblStyle w:val="a"/>
        <w:tblW w:w="20789"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4"/>
        <w:gridCol w:w="10395"/>
      </w:tblGrid>
      <w:tr w:rsidR="005951EA" w:rsidRPr="00C81DE4" w14:paraId="7585190D" w14:textId="77777777" w:rsidTr="00A17369">
        <w:trPr>
          <w:trHeight w:val="1260"/>
        </w:trPr>
        <w:tc>
          <w:tcPr>
            <w:tcW w:w="10394" w:type="dxa"/>
            <w:shd w:val="clear" w:color="auto" w:fill="F1D5FF"/>
            <w:tcMar>
              <w:top w:w="100" w:type="dxa"/>
              <w:left w:w="100" w:type="dxa"/>
              <w:bottom w:w="100" w:type="dxa"/>
              <w:right w:w="100" w:type="dxa"/>
            </w:tcMar>
          </w:tcPr>
          <w:p w14:paraId="65AEEE62" w14:textId="77EE9AA6" w:rsidR="005951EA" w:rsidRPr="007F4F67" w:rsidRDefault="00530298" w:rsidP="007F4F67">
            <w:pPr>
              <w:widowControl w:val="0"/>
              <w:rPr>
                <w:rFonts w:ascii="Gill Sans MT" w:eastAsia="Calibri" w:hAnsi="Gill Sans MT" w:cs="Calibri"/>
                <w:b/>
                <w:sz w:val="36"/>
                <w:szCs w:val="36"/>
                <w:u w:val="single"/>
              </w:rPr>
            </w:pPr>
            <w:r w:rsidRPr="007F4F67">
              <w:rPr>
                <w:rFonts w:ascii="Gill Sans MT" w:eastAsia="Calibri" w:hAnsi="Gill Sans MT" w:cs="Calibri"/>
                <w:b/>
                <w:sz w:val="36"/>
                <w:szCs w:val="36"/>
                <w:u w:val="single"/>
              </w:rPr>
              <w:lastRenderedPageBreak/>
              <w:t>Anxiety</w:t>
            </w:r>
          </w:p>
          <w:p w14:paraId="17AFCAA4" w14:textId="77777777" w:rsidR="007F4F67" w:rsidRPr="007F4F67" w:rsidRDefault="007F4F67" w:rsidP="007F4F67">
            <w:pPr>
              <w:widowControl w:val="0"/>
              <w:rPr>
                <w:rFonts w:ascii="Gill Sans MT" w:eastAsia="Calibri" w:hAnsi="Gill Sans MT" w:cs="Calibri"/>
                <w:b/>
                <w:sz w:val="36"/>
                <w:szCs w:val="36"/>
                <w:u w:val="single"/>
              </w:rPr>
            </w:pPr>
          </w:p>
          <w:p w14:paraId="5352EA80" w14:textId="6382F3E5"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Low level behaviours occur due to an unmet need</w:t>
            </w:r>
            <w:r w:rsidR="00EF4E30" w:rsidRPr="007F4F67">
              <w:rPr>
                <w:rFonts w:ascii="Gill Sans MT" w:eastAsia="Calibri" w:hAnsi="Gill Sans MT" w:cs="Calibri"/>
                <w:sz w:val="36"/>
                <w:szCs w:val="36"/>
              </w:rPr>
              <w:t xml:space="preserve"> and a</w:t>
            </w:r>
            <w:r w:rsidRPr="007F4F67">
              <w:rPr>
                <w:rFonts w:ascii="Gill Sans MT" w:eastAsia="Calibri" w:hAnsi="Gill Sans MT" w:cs="Calibri"/>
                <w:sz w:val="36"/>
                <w:szCs w:val="36"/>
              </w:rPr>
              <w:t xml:space="preserve"> child maybe trying to communicate boredom, work frustration, stress, feeling unsafe, sensory needs, basic needs not being met, negative thinking, low </w:t>
            </w:r>
            <w:r w:rsidR="00EF4E30" w:rsidRPr="007F4F67">
              <w:rPr>
                <w:rFonts w:ascii="Gill Sans MT" w:eastAsia="Calibri" w:hAnsi="Gill Sans MT" w:cs="Calibri"/>
                <w:sz w:val="36"/>
                <w:szCs w:val="36"/>
              </w:rPr>
              <w:t>self-esteem</w:t>
            </w:r>
            <w:r w:rsidRPr="007F4F67">
              <w:rPr>
                <w:rFonts w:ascii="Gill Sans MT" w:eastAsia="Calibri" w:hAnsi="Gill Sans MT" w:cs="Calibri"/>
                <w:sz w:val="36"/>
                <w:szCs w:val="36"/>
              </w:rPr>
              <w:t xml:space="preserve">, </w:t>
            </w:r>
            <w:r w:rsidR="00EF4E30" w:rsidRPr="007F4F67">
              <w:rPr>
                <w:rFonts w:ascii="Gill Sans MT" w:eastAsia="Calibri" w:hAnsi="Gill Sans MT" w:cs="Calibri"/>
                <w:sz w:val="36"/>
                <w:szCs w:val="36"/>
              </w:rPr>
              <w:t>self-preservation</w:t>
            </w:r>
          </w:p>
          <w:p w14:paraId="2EFB1B80" w14:textId="77777777" w:rsidR="005951EA" w:rsidRPr="007F4F67" w:rsidRDefault="00530298" w:rsidP="007F4F67">
            <w:pPr>
              <w:rPr>
                <w:rFonts w:ascii="Gill Sans MT" w:hAnsi="Gill Sans MT"/>
                <w:b/>
                <w:sz w:val="36"/>
                <w:szCs w:val="36"/>
              </w:rPr>
            </w:pPr>
            <w:r w:rsidRPr="007F4F67">
              <w:rPr>
                <w:rFonts w:ascii="Gill Sans MT" w:eastAsia="Calibri" w:hAnsi="Gill Sans MT" w:cs="Calibri"/>
                <w:sz w:val="36"/>
                <w:szCs w:val="36"/>
              </w:rPr>
              <w:t>Remember not all functions of behaviour can be easily identified</w:t>
            </w:r>
          </w:p>
        </w:tc>
        <w:tc>
          <w:tcPr>
            <w:tcW w:w="10395" w:type="dxa"/>
            <w:shd w:val="clear" w:color="auto" w:fill="F1D5FF"/>
            <w:tcMar>
              <w:top w:w="100" w:type="dxa"/>
              <w:left w:w="100" w:type="dxa"/>
              <w:bottom w:w="100" w:type="dxa"/>
              <w:right w:w="100" w:type="dxa"/>
            </w:tcMar>
          </w:tcPr>
          <w:p w14:paraId="725ABFA9" w14:textId="4DFDC4A0" w:rsidR="005951EA" w:rsidRPr="007F4F67" w:rsidRDefault="00530298" w:rsidP="007F4F67">
            <w:pPr>
              <w:widowControl w:val="0"/>
              <w:rPr>
                <w:rFonts w:ascii="Gill Sans MT" w:eastAsia="Calibri" w:hAnsi="Gill Sans MT" w:cs="Calibri"/>
                <w:b/>
                <w:sz w:val="36"/>
                <w:szCs w:val="36"/>
                <w:u w:val="single"/>
              </w:rPr>
            </w:pPr>
            <w:r w:rsidRPr="007F4F67">
              <w:rPr>
                <w:rFonts w:ascii="Gill Sans MT" w:eastAsia="Calibri" w:hAnsi="Gill Sans MT" w:cs="Calibri"/>
                <w:b/>
                <w:sz w:val="36"/>
                <w:szCs w:val="36"/>
                <w:u w:val="single"/>
              </w:rPr>
              <w:t>Support</w:t>
            </w:r>
          </w:p>
          <w:p w14:paraId="1B6D202B" w14:textId="77777777" w:rsidR="007F4F67" w:rsidRPr="007F4F67" w:rsidRDefault="007F4F67" w:rsidP="007F4F67">
            <w:pPr>
              <w:widowControl w:val="0"/>
              <w:rPr>
                <w:rFonts w:ascii="Gill Sans MT" w:hAnsi="Gill Sans MT"/>
                <w:b/>
                <w:sz w:val="36"/>
                <w:szCs w:val="36"/>
                <w:u w:val="single"/>
              </w:rPr>
            </w:pPr>
          </w:p>
          <w:p w14:paraId="1E779F26" w14:textId="42B6A9EC"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The purpose of these st</w:t>
            </w:r>
            <w:r w:rsidR="00BB7766" w:rsidRPr="007F4F67">
              <w:rPr>
                <w:rFonts w:ascii="Gill Sans MT" w:eastAsia="Calibri" w:hAnsi="Gill Sans MT" w:cs="Calibri"/>
                <w:sz w:val="36"/>
                <w:szCs w:val="36"/>
              </w:rPr>
              <w:softHyphen/>
            </w:r>
            <w:r w:rsidRPr="007F4F67">
              <w:rPr>
                <w:rFonts w:ascii="Gill Sans MT" w:eastAsia="Calibri" w:hAnsi="Gill Sans MT" w:cs="Calibri"/>
                <w:sz w:val="36"/>
                <w:szCs w:val="36"/>
              </w:rPr>
              <w:t>rategies is to ensure the child feels listened to heard and understood</w:t>
            </w:r>
          </w:p>
          <w:p w14:paraId="6E2125E1" w14:textId="77777777" w:rsidR="005951EA" w:rsidRPr="007F4F67" w:rsidRDefault="005951EA" w:rsidP="007F4F67">
            <w:pPr>
              <w:rPr>
                <w:rFonts w:ascii="Gill Sans MT" w:eastAsia="Calibri" w:hAnsi="Gill Sans MT" w:cs="Calibri"/>
                <w:sz w:val="36"/>
                <w:szCs w:val="36"/>
              </w:rPr>
            </w:pPr>
          </w:p>
          <w:p w14:paraId="04CE178D"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We need to make the child feel safe enough to use their words</w:t>
            </w:r>
          </w:p>
          <w:p w14:paraId="133026A2" w14:textId="77777777" w:rsidR="00C81DE4" w:rsidRPr="007F4F67" w:rsidRDefault="00C81DE4" w:rsidP="007F4F67">
            <w:pPr>
              <w:rPr>
                <w:rFonts w:ascii="Gill Sans MT" w:eastAsia="Calibri" w:hAnsi="Gill Sans MT" w:cs="Calibri"/>
                <w:sz w:val="36"/>
                <w:szCs w:val="36"/>
              </w:rPr>
            </w:pPr>
          </w:p>
          <w:p w14:paraId="08B727F8" w14:textId="716A3996" w:rsidR="00C81DE4" w:rsidRPr="007F4F67" w:rsidRDefault="00C81DE4" w:rsidP="007F4F67">
            <w:pPr>
              <w:rPr>
                <w:rFonts w:ascii="Gill Sans MT" w:hAnsi="Gill Sans MT"/>
                <w:b/>
                <w:sz w:val="36"/>
                <w:szCs w:val="36"/>
              </w:rPr>
            </w:pPr>
          </w:p>
        </w:tc>
      </w:tr>
      <w:tr w:rsidR="005951EA" w:rsidRPr="00C81DE4" w14:paraId="0FE94982" w14:textId="77777777" w:rsidTr="00A17369">
        <w:trPr>
          <w:trHeight w:val="2235"/>
        </w:trPr>
        <w:tc>
          <w:tcPr>
            <w:tcW w:w="10394" w:type="dxa"/>
            <w:shd w:val="clear" w:color="auto" w:fill="F1D5FF"/>
            <w:tcMar>
              <w:top w:w="100" w:type="dxa"/>
              <w:left w:w="100" w:type="dxa"/>
              <w:bottom w:w="100" w:type="dxa"/>
              <w:right w:w="100" w:type="dxa"/>
            </w:tcMar>
          </w:tcPr>
          <w:p w14:paraId="0E1EFE43" w14:textId="4477D6A1" w:rsidR="005951EA" w:rsidRPr="007F4F67" w:rsidRDefault="00530298" w:rsidP="007F4F67">
            <w:pPr>
              <w:widowControl w:val="0"/>
              <w:rPr>
                <w:rFonts w:ascii="Gill Sans MT" w:eastAsia="Calibri" w:hAnsi="Gill Sans MT" w:cs="Calibri"/>
                <w:b/>
                <w:sz w:val="36"/>
                <w:szCs w:val="36"/>
                <w:u w:val="single"/>
              </w:rPr>
            </w:pPr>
            <w:r w:rsidRPr="007F4F67">
              <w:rPr>
                <w:rFonts w:ascii="Gill Sans MT" w:eastAsia="Calibri" w:hAnsi="Gill Sans MT" w:cs="Calibri"/>
                <w:b/>
                <w:sz w:val="36"/>
                <w:szCs w:val="36"/>
                <w:u w:val="single"/>
              </w:rPr>
              <w:t>Behaviour</w:t>
            </w:r>
          </w:p>
          <w:p w14:paraId="4471C37E" w14:textId="77777777" w:rsidR="007F4F67" w:rsidRPr="007F4F67" w:rsidRDefault="007F4F67" w:rsidP="007F4F67">
            <w:pPr>
              <w:widowControl w:val="0"/>
              <w:rPr>
                <w:rFonts w:ascii="Gill Sans MT" w:eastAsia="Calibri" w:hAnsi="Gill Sans MT" w:cs="Calibri"/>
                <w:sz w:val="36"/>
                <w:szCs w:val="36"/>
                <w:u w:val="single"/>
              </w:rPr>
            </w:pPr>
          </w:p>
          <w:p w14:paraId="560D119A"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 xml:space="preserve">Rocking </w:t>
            </w:r>
          </w:p>
          <w:p w14:paraId="4E6922CD"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 xml:space="preserve">Tapping </w:t>
            </w:r>
          </w:p>
          <w:p w14:paraId="3268F4DB"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Swinging on chair</w:t>
            </w:r>
          </w:p>
          <w:p w14:paraId="7F863BFD"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Head on desk</w:t>
            </w:r>
          </w:p>
          <w:p w14:paraId="5BB84F38"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Finding it hard to co-operate</w:t>
            </w:r>
          </w:p>
          <w:p w14:paraId="48C4105A"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Sullen</w:t>
            </w:r>
          </w:p>
          <w:p w14:paraId="24B433F3"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 xml:space="preserve">Calling out </w:t>
            </w:r>
          </w:p>
          <w:p w14:paraId="3039B04B" w14:textId="77777777" w:rsidR="005951EA" w:rsidRPr="007F4F67" w:rsidRDefault="00530298" w:rsidP="007F4F67">
            <w:pPr>
              <w:pStyle w:val="ListParagraph"/>
              <w:numPr>
                <w:ilvl w:val="0"/>
                <w:numId w:val="1"/>
              </w:numPr>
              <w:rPr>
                <w:rFonts w:ascii="Gill Sans MT" w:eastAsia="Calibri" w:hAnsi="Gill Sans MT" w:cs="Calibri"/>
                <w:sz w:val="36"/>
                <w:szCs w:val="36"/>
              </w:rPr>
            </w:pPr>
            <w:r w:rsidRPr="007F4F67">
              <w:rPr>
                <w:rFonts w:ascii="Gill Sans MT" w:eastAsia="Calibri" w:hAnsi="Gill Sans MT" w:cs="Calibri"/>
                <w:sz w:val="36"/>
                <w:szCs w:val="36"/>
              </w:rPr>
              <w:t>Inappropriate comments</w:t>
            </w:r>
          </w:p>
          <w:p w14:paraId="302CFDDF" w14:textId="77777777" w:rsidR="005951EA" w:rsidRPr="007F4F67" w:rsidRDefault="00530298" w:rsidP="007F4F67">
            <w:pPr>
              <w:pStyle w:val="ListParagraph"/>
              <w:numPr>
                <w:ilvl w:val="0"/>
                <w:numId w:val="1"/>
              </w:numPr>
              <w:rPr>
                <w:rFonts w:ascii="Gill Sans MT" w:hAnsi="Gill Sans MT"/>
                <w:b/>
                <w:sz w:val="36"/>
                <w:szCs w:val="36"/>
              </w:rPr>
            </w:pPr>
            <w:r w:rsidRPr="007F4F67">
              <w:rPr>
                <w:rFonts w:ascii="Gill Sans MT" w:eastAsia="Calibri" w:hAnsi="Gill Sans MT" w:cs="Calibri"/>
                <w:sz w:val="36"/>
                <w:szCs w:val="36"/>
              </w:rPr>
              <w:t>Disrespect failure to complete work</w:t>
            </w:r>
          </w:p>
        </w:tc>
        <w:tc>
          <w:tcPr>
            <w:tcW w:w="10395" w:type="dxa"/>
            <w:shd w:val="clear" w:color="auto" w:fill="F1D5FF"/>
            <w:tcMar>
              <w:top w:w="100" w:type="dxa"/>
              <w:left w:w="100" w:type="dxa"/>
              <w:bottom w:w="100" w:type="dxa"/>
              <w:right w:w="100" w:type="dxa"/>
            </w:tcMar>
          </w:tcPr>
          <w:p w14:paraId="49141892" w14:textId="5B658CEB" w:rsidR="005951EA" w:rsidRPr="007F4F67" w:rsidRDefault="00530298" w:rsidP="007F4F67">
            <w:pPr>
              <w:widowControl w:val="0"/>
              <w:rPr>
                <w:rFonts w:ascii="Gill Sans MT" w:eastAsia="Calibri" w:hAnsi="Gill Sans MT" w:cs="Calibri"/>
                <w:b/>
                <w:sz w:val="36"/>
                <w:szCs w:val="36"/>
                <w:u w:val="single"/>
              </w:rPr>
            </w:pPr>
            <w:r w:rsidRPr="007F4F67">
              <w:rPr>
                <w:rFonts w:ascii="Gill Sans MT" w:eastAsia="Calibri" w:hAnsi="Gill Sans MT" w:cs="Calibri"/>
                <w:b/>
                <w:sz w:val="36"/>
                <w:szCs w:val="36"/>
                <w:u w:val="single"/>
              </w:rPr>
              <w:t>Strategies</w:t>
            </w:r>
          </w:p>
          <w:p w14:paraId="61DBEC89" w14:textId="77777777" w:rsidR="007F4F67" w:rsidRPr="007F4F67" w:rsidRDefault="007F4F67" w:rsidP="007F4F67">
            <w:pPr>
              <w:widowControl w:val="0"/>
              <w:rPr>
                <w:rFonts w:ascii="Gill Sans MT" w:eastAsia="Calibri" w:hAnsi="Gill Sans MT" w:cs="Calibri"/>
                <w:sz w:val="36"/>
                <w:szCs w:val="36"/>
                <w:u w:val="single"/>
              </w:rPr>
            </w:pPr>
          </w:p>
          <w:p w14:paraId="22FF7A99" w14:textId="1B98E2BD"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 xml:space="preserve">Acknowledge all </w:t>
            </w:r>
            <w:r w:rsidR="00EF4E30" w:rsidRPr="007F4F67">
              <w:rPr>
                <w:rFonts w:ascii="Gill Sans MT" w:eastAsia="Calibri" w:hAnsi="Gill Sans MT" w:cs="Calibri"/>
                <w:sz w:val="36"/>
                <w:szCs w:val="36"/>
              </w:rPr>
              <w:t>low-level</w:t>
            </w:r>
            <w:r w:rsidRPr="007F4F67">
              <w:rPr>
                <w:rFonts w:ascii="Gill Sans MT" w:eastAsia="Calibri" w:hAnsi="Gill Sans MT" w:cs="Calibri"/>
                <w:sz w:val="36"/>
                <w:szCs w:val="36"/>
              </w:rPr>
              <w:t xml:space="preserve"> behaviours</w:t>
            </w:r>
          </w:p>
          <w:p w14:paraId="3E0F0617"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Read the body language of the child</w:t>
            </w:r>
          </w:p>
          <w:p w14:paraId="61697745"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Consider you own body language</w:t>
            </w:r>
          </w:p>
          <w:p w14:paraId="261186E2"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Invite the child into your calm don’t join them in their chaos</w:t>
            </w:r>
          </w:p>
          <w:p w14:paraId="09704666"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Use child’s name to engage</w:t>
            </w:r>
          </w:p>
          <w:p w14:paraId="334976AB"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Use reflective language… “I can see that… I notice… I am wondering… I imagine.”</w:t>
            </w:r>
          </w:p>
          <w:p w14:paraId="245A6021"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Use empathy “I understand this is hard for you…. That must be really difficult.”</w:t>
            </w:r>
          </w:p>
          <w:p w14:paraId="3A269BF1" w14:textId="77777777" w:rsidR="005951EA" w:rsidRPr="007F4F67" w:rsidRDefault="00530298" w:rsidP="007F4F67">
            <w:pPr>
              <w:pStyle w:val="ListParagraph"/>
              <w:numPr>
                <w:ilvl w:val="0"/>
                <w:numId w:val="2"/>
              </w:numPr>
              <w:rPr>
                <w:rFonts w:ascii="Gill Sans MT" w:eastAsia="Calibri" w:hAnsi="Gill Sans MT" w:cs="Calibri"/>
                <w:sz w:val="36"/>
                <w:szCs w:val="36"/>
              </w:rPr>
            </w:pPr>
            <w:r w:rsidRPr="007F4F67">
              <w:rPr>
                <w:rFonts w:ascii="Gill Sans MT" w:eastAsia="Calibri" w:hAnsi="Gill Sans MT" w:cs="Calibri"/>
                <w:sz w:val="36"/>
                <w:szCs w:val="36"/>
              </w:rPr>
              <w:t>Match affect – use a low tone of voice</w:t>
            </w:r>
          </w:p>
          <w:p w14:paraId="7AA0BD15" w14:textId="77777777" w:rsidR="005951EA" w:rsidRPr="007F4F67" w:rsidRDefault="00530298" w:rsidP="007F4F67">
            <w:pPr>
              <w:pStyle w:val="ListParagraph"/>
              <w:numPr>
                <w:ilvl w:val="0"/>
                <w:numId w:val="2"/>
              </w:numPr>
              <w:rPr>
                <w:rFonts w:ascii="Gill Sans MT" w:hAnsi="Gill Sans MT"/>
                <w:b/>
                <w:sz w:val="36"/>
                <w:szCs w:val="36"/>
              </w:rPr>
            </w:pPr>
            <w:r w:rsidRPr="007F4F67">
              <w:rPr>
                <w:rFonts w:ascii="Gill Sans MT" w:eastAsia="Calibri" w:hAnsi="Gill Sans MT" w:cs="Calibri"/>
                <w:sz w:val="36"/>
                <w:szCs w:val="36"/>
              </w:rPr>
              <w:t>Consider sensory regulation (deep pressure)</w:t>
            </w:r>
          </w:p>
          <w:p w14:paraId="7639511A" w14:textId="577690E0" w:rsidR="00C81DE4" w:rsidRPr="007F4F67" w:rsidRDefault="00C81DE4" w:rsidP="007F4F67">
            <w:pPr>
              <w:pStyle w:val="ListParagraph"/>
              <w:rPr>
                <w:rFonts w:ascii="Gill Sans MT" w:hAnsi="Gill Sans MT"/>
                <w:b/>
                <w:sz w:val="36"/>
                <w:szCs w:val="36"/>
              </w:rPr>
            </w:pPr>
          </w:p>
        </w:tc>
      </w:tr>
      <w:tr w:rsidR="00BB7766" w:rsidRPr="00C81DE4" w14:paraId="3367C714" w14:textId="77777777" w:rsidTr="00B57EDD">
        <w:tc>
          <w:tcPr>
            <w:tcW w:w="20789" w:type="dxa"/>
            <w:gridSpan w:val="2"/>
            <w:shd w:val="clear" w:color="auto" w:fill="E5B8B7" w:themeFill="accent2" w:themeFillTint="66"/>
            <w:tcMar>
              <w:top w:w="100" w:type="dxa"/>
              <w:left w:w="100" w:type="dxa"/>
              <w:bottom w:w="100" w:type="dxa"/>
              <w:right w:w="100" w:type="dxa"/>
            </w:tcMar>
          </w:tcPr>
          <w:p w14:paraId="20DFAB06" w14:textId="4D0E2374" w:rsidR="00BB7766" w:rsidRPr="007F4F67" w:rsidRDefault="00BB7766">
            <w:pPr>
              <w:widowControl w:val="0"/>
              <w:spacing w:line="240" w:lineRule="auto"/>
              <w:rPr>
                <w:rFonts w:ascii="Gill Sans MT" w:eastAsia="Calibri" w:hAnsi="Gill Sans MT" w:cs="Calibri"/>
                <w:b/>
                <w:sz w:val="36"/>
                <w:szCs w:val="36"/>
              </w:rPr>
            </w:pPr>
            <w:r w:rsidRPr="007F4F67">
              <w:rPr>
                <w:rFonts w:ascii="Gill Sans MT" w:eastAsia="Calibri" w:hAnsi="Gill Sans MT" w:cs="Calibri"/>
                <w:b/>
                <w:sz w:val="36"/>
                <w:szCs w:val="36"/>
              </w:rPr>
              <w:t>Consequences</w:t>
            </w:r>
          </w:p>
          <w:p w14:paraId="3272F142" w14:textId="77777777" w:rsidR="007F4F67" w:rsidRPr="007F4F67" w:rsidRDefault="007F4F67">
            <w:pPr>
              <w:widowControl w:val="0"/>
              <w:spacing w:line="240" w:lineRule="auto"/>
              <w:rPr>
                <w:rFonts w:ascii="Gill Sans MT" w:eastAsia="Calibri" w:hAnsi="Gill Sans MT" w:cs="Calibri"/>
                <w:b/>
                <w:sz w:val="36"/>
                <w:szCs w:val="36"/>
              </w:rPr>
            </w:pPr>
          </w:p>
          <w:p w14:paraId="3363FA22" w14:textId="77777777" w:rsidR="007F4F67" w:rsidRPr="007F4F67" w:rsidRDefault="00BB7766" w:rsidP="007F4F67">
            <w:pPr>
              <w:pStyle w:val="ListParagraph"/>
              <w:widowControl w:val="0"/>
              <w:numPr>
                <w:ilvl w:val="0"/>
                <w:numId w:val="10"/>
              </w:numPr>
              <w:rPr>
                <w:rFonts w:ascii="Gill Sans MT" w:eastAsia="Calibri" w:hAnsi="Gill Sans MT" w:cs="Calibri"/>
                <w:b/>
                <w:sz w:val="36"/>
                <w:szCs w:val="36"/>
              </w:rPr>
            </w:pPr>
            <w:r w:rsidRPr="007F4F67">
              <w:rPr>
                <w:rFonts w:ascii="Gill Sans MT" w:eastAsia="Calibri" w:hAnsi="Gill Sans MT" w:cs="Calibri"/>
                <w:b/>
                <w:sz w:val="36"/>
                <w:szCs w:val="36"/>
              </w:rPr>
              <w:t>Remind children of natural consequences – eg refusing a lesson is going to make understanding the topic hard</w:t>
            </w:r>
          </w:p>
          <w:p w14:paraId="5E457D7C" w14:textId="77777777" w:rsidR="007F4F67" w:rsidRPr="007F4F67" w:rsidRDefault="00BB7766" w:rsidP="007F4F67">
            <w:pPr>
              <w:pStyle w:val="ListParagraph"/>
              <w:widowControl w:val="0"/>
              <w:numPr>
                <w:ilvl w:val="0"/>
                <w:numId w:val="10"/>
              </w:numPr>
              <w:rPr>
                <w:rFonts w:ascii="Gill Sans MT" w:eastAsia="Calibri" w:hAnsi="Gill Sans MT" w:cs="Calibri"/>
                <w:b/>
                <w:sz w:val="36"/>
                <w:szCs w:val="36"/>
              </w:rPr>
            </w:pPr>
            <w:r w:rsidRPr="007F4F67">
              <w:rPr>
                <w:rFonts w:ascii="Gill Sans MT" w:eastAsia="Calibri" w:hAnsi="Gill Sans MT" w:cs="Calibri"/>
                <w:b/>
                <w:sz w:val="36"/>
                <w:szCs w:val="36"/>
              </w:rPr>
              <w:t xml:space="preserve">Give children a logical consequence where they put right what went wrong for example, clean up, repair, </w:t>
            </w:r>
            <w:r w:rsidR="00B57EDD" w:rsidRPr="007F4F67">
              <w:rPr>
                <w:rFonts w:ascii="Gill Sans MT" w:eastAsia="Calibri" w:hAnsi="Gill Sans MT" w:cs="Calibri"/>
                <w:b/>
                <w:sz w:val="36"/>
                <w:szCs w:val="36"/>
              </w:rPr>
              <w:t>damage, restore relationship, (children may need time to regulate before performing this consequence)</w:t>
            </w:r>
          </w:p>
          <w:p w14:paraId="60DCB2D9" w14:textId="6C9654F0" w:rsidR="00B57EDD" w:rsidRPr="007F4F67" w:rsidRDefault="00B57EDD" w:rsidP="007F4F67">
            <w:pPr>
              <w:pStyle w:val="ListParagraph"/>
              <w:widowControl w:val="0"/>
              <w:numPr>
                <w:ilvl w:val="0"/>
                <w:numId w:val="10"/>
              </w:numPr>
              <w:rPr>
                <w:rFonts w:ascii="Gill Sans MT" w:eastAsia="Calibri" w:hAnsi="Gill Sans MT" w:cs="Calibri"/>
                <w:b/>
                <w:sz w:val="36"/>
                <w:szCs w:val="36"/>
              </w:rPr>
            </w:pPr>
            <w:r w:rsidRPr="007F4F67">
              <w:rPr>
                <w:rFonts w:ascii="Gill Sans MT" w:eastAsia="Calibri" w:hAnsi="Gill Sans MT" w:cs="Calibri"/>
                <w:b/>
                <w:sz w:val="36"/>
                <w:szCs w:val="36"/>
              </w:rPr>
              <w:t>Restorative conversations should be a consequence after all defensive and crisis behaviours</w:t>
            </w:r>
          </w:p>
          <w:p w14:paraId="330DAFCB" w14:textId="77777777" w:rsidR="00C81DE4" w:rsidRDefault="00C81DE4">
            <w:pPr>
              <w:widowControl w:val="0"/>
              <w:spacing w:line="240" w:lineRule="auto"/>
              <w:rPr>
                <w:rFonts w:ascii="Gill Sans MT" w:eastAsia="Calibri" w:hAnsi="Gill Sans MT" w:cs="Calibri"/>
                <w:b/>
                <w:sz w:val="36"/>
                <w:szCs w:val="36"/>
              </w:rPr>
            </w:pPr>
          </w:p>
          <w:p w14:paraId="1B980E42" w14:textId="19DC49F3" w:rsidR="007F4F67" w:rsidRPr="007F4F67" w:rsidRDefault="007F4F67">
            <w:pPr>
              <w:widowControl w:val="0"/>
              <w:spacing w:line="240" w:lineRule="auto"/>
              <w:rPr>
                <w:rFonts w:ascii="Gill Sans MT" w:eastAsia="Calibri" w:hAnsi="Gill Sans MT" w:cs="Calibri"/>
                <w:b/>
                <w:sz w:val="36"/>
                <w:szCs w:val="36"/>
              </w:rPr>
            </w:pPr>
          </w:p>
        </w:tc>
      </w:tr>
      <w:tr w:rsidR="005951EA" w:rsidRPr="00C81DE4" w14:paraId="54437C91" w14:textId="77777777" w:rsidTr="00A17369">
        <w:tc>
          <w:tcPr>
            <w:tcW w:w="10394" w:type="dxa"/>
            <w:shd w:val="clear" w:color="auto" w:fill="F1D5FF"/>
            <w:tcMar>
              <w:top w:w="100" w:type="dxa"/>
              <w:left w:w="100" w:type="dxa"/>
              <w:bottom w:w="100" w:type="dxa"/>
              <w:right w:w="100" w:type="dxa"/>
            </w:tcMar>
          </w:tcPr>
          <w:p w14:paraId="03B5CBD5" w14:textId="2F1DC149"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lastRenderedPageBreak/>
              <w:t>Defensive</w:t>
            </w:r>
          </w:p>
          <w:p w14:paraId="238CCC63" w14:textId="77777777" w:rsidR="007F4F67" w:rsidRPr="007F4F67" w:rsidRDefault="007F4F67" w:rsidP="007F4F67">
            <w:pPr>
              <w:widowControl w:val="0"/>
              <w:rPr>
                <w:rFonts w:ascii="Gill Sans MT" w:hAnsi="Gill Sans MT"/>
                <w:b/>
                <w:sz w:val="36"/>
                <w:szCs w:val="36"/>
              </w:rPr>
            </w:pPr>
          </w:p>
          <w:p w14:paraId="3107B9FF" w14:textId="589B6DBB"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Defensive behavio</w:t>
            </w:r>
            <w:r w:rsidR="001F68C9" w:rsidRPr="007F4F67">
              <w:rPr>
                <w:rFonts w:ascii="Gill Sans MT" w:eastAsia="Calibri" w:hAnsi="Gill Sans MT" w:cs="Calibri"/>
                <w:sz w:val="36"/>
                <w:szCs w:val="36"/>
              </w:rPr>
              <w:t>u</w:t>
            </w:r>
            <w:r w:rsidRPr="007F4F67">
              <w:rPr>
                <w:rFonts w:ascii="Gill Sans MT" w:eastAsia="Calibri" w:hAnsi="Gill Sans MT" w:cs="Calibri"/>
                <w:sz w:val="36"/>
                <w:szCs w:val="36"/>
              </w:rPr>
              <w:t>rs occur due to a breakdown in communication</w:t>
            </w:r>
            <w:r w:rsidR="00EF4E30" w:rsidRPr="007F4F67">
              <w:rPr>
                <w:rFonts w:ascii="Gill Sans MT" w:eastAsia="Calibri" w:hAnsi="Gill Sans MT" w:cs="Calibri"/>
                <w:sz w:val="36"/>
                <w:szCs w:val="36"/>
              </w:rPr>
              <w:t>.</w:t>
            </w:r>
          </w:p>
          <w:p w14:paraId="49CB3557" w14:textId="36543C56"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A child maybe trying to communicate further frustrations with not being understood, revenge, too much challenge, not enough support</w:t>
            </w:r>
          </w:p>
          <w:p w14:paraId="13CA146A" w14:textId="77777777" w:rsidR="005951EA" w:rsidRPr="007F4F67" w:rsidRDefault="00530298" w:rsidP="007F4F67">
            <w:pPr>
              <w:rPr>
                <w:rFonts w:ascii="Gill Sans MT" w:hAnsi="Gill Sans MT"/>
                <w:b/>
                <w:sz w:val="36"/>
                <w:szCs w:val="36"/>
              </w:rPr>
            </w:pPr>
            <w:r w:rsidRPr="007F4F67">
              <w:rPr>
                <w:rFonts w:ascii="Gill Sans MT" w:eastAsia="Calibri" w:hAnsi="Gill Sans MT" w:cs="Calibri"/>
                <w:sz w:val="36"/>
                <w:szCs w:val="36"/>
              </w:rPr>
              <w:t>Defensive behaviours can tip into crisis very quickly</w:t>
            </w:r>
          </w:p>
        </w:tc>
        <w:tc>
          <w:tcPr>
            <w:tcW w:w="10395" w:type="dxa"/>
            <w:shd w:val="clear" w:color="auto" w:fill="F1D5FF"/>
            <w:tcMar>
              <w:top w:w="100" w:type="dxa"/>
              <w:left w:w="100" w:type="dxa"/>
              <w:bottom w:w="100" w:type="dxa"/>
              <w:right w:w="100" w:type="dxa"/>
            </w:tcMar>
          </w:tcPr>
          <w:p w14:paraId="4A7DD6C3" w14:textId="6B89B4A6"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Support</w:t>
            </w:r>
          </w:p>
          <w:p w14:paraId="1CE43779" w14:textId="77777777" w:rsidR="007F4F67" w:rsidRPr="007F4F67" w:rsidRDefault="007F4F67" w:rsidP="007F4F67">
            <w:pPr>
              <w:widowControl w:val="0"/>
              <w:rPr>
                <w:rFonts w:ascii="Gill Sans MT" w:hAnsi="Gill Sans MT"/>
                <w:b/>
                <w:sz w:val="36"/>
                <w:szCs w:val="36"/>
              </w:rPr>
            </w:pPr>
          </w:p>
          <w:p w14:paraId="58A4CFC7"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Remember that Children don’t behave for a system they communicate with an adult who connects, an adult who cares</w:t>
            </w:r>
          </w:p>
          <w:p w14:paraId="45C3F66F" w14:textId="77777777" w:rsidR="005951EA" w:rsidRPr="007F4F67" w:rsidRDefault="005951EA" w:rsidP="007F4F67">
            <w:pPr>
              <w:rPr>
                <w:rFonts w:ascii="Gill Sans MT" w:eastAsia="Calibri" w:hAnsi="Gill Sans MT" w:cs="Calibri"/>
                <w:sz w:val="36"/>
                <w:szCs w:val="36"/>
              </w:rPr>
            </w:pPr>
          </w:p>
          <w:p w14:paraId="273BB9B8"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Find a balance of challenge and support</w:t>
            </w:r>
          </w:p>
          <w:p w14:paraId="09D1E4CF" w14:textId="025F909E" w:rsidR="00C81DE4" w:rsidRPr="007F4F67" w:rsidRDefault="00C81DE4" w:rsidP="007F4F67">
            <w:pPr>
              <w:rPr>
                <w:rFonts w:ascii="Gill Sans MT" w:hAnsi="Gill Sans MT"/>
                <w:b/>
                <w:sz w:val="36"/>
                <w:szCs w:val="36"/>
              </w:rPr>
            </w:pPr>
          </w:p>
        </w:tc>
      </w:tr>
      <w:tr w:rsidR="005951EA" w:rsidRPr="00C81DE4" w14:paraId="58BEA093" w14:textId="77777777" w:rsidTr="00553236">
        <w:trPr>
          <w:trHeight w:val="1582"/>
        </w:trPr>
        <w:tc>
          <w:tcPr>
            <w:tcW w:w="10394" w:type="dxa"/>
            <w:shd w:val="clear" w:color="auto" w:fill="F1D5FF"/>
            <w:tcMar>
              <w:top w:w="100" w:type="dxa"/>
              <w:left w:w="100" w:type="dxa"/>
              <w:bottom w:w="100" w:type="dxa"/>
              <w:right w:w="100" w:type="dxa"/>
            </w:tcMar>
          </w:tcPr>
          <w:p w14:paraId="11A2F611" w14:textId="48EFC4C2" w:rsidR="007F4F67" w:rsidRPr="007F4F67"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Behaviour</w:t>
            </w:r>
          </w:p>
          <w:p w14:paraId="16A9CB37"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Teasing</w:t>
            </w:r>
          </w:p>
          <w:p w14:paraId="0AE5C763"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Pushing</w:t>
            </w:r>
          </w:p>
          <w:p w14:paraId="2C1EE29B"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Arguing</w:t>
            </w:r>
          </w:p>
          <w:p w14:paraId="37E80C48"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Disrespecting school equipment</w:t>
            </w:r>
          </w:p>
          <w:p w14:paraId="5C2BF3EE"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Running in the corridors</w:t>
            </w:r>
          </w:p>
          <w:p w14:paraId="1D39E022"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Destroying work</w:t>
            </w:r>
          </w:p>
          <w:p w14:paraId="505836B1"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Use of inappropriate language</w:t>
            </w:r>
          </w:p>
          <w:p w14:paraId="633702EF"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Disrupting the classroom as a one-off situation</w:t>
            </w:r>
          </w:p>
          <w:p w14:paraId="50787479"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Leaving the classroom</w:t>
            </w:r>
          </w:p>
          <w:p w14:paraId="38192425" w14:textId="19AF7372"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Refusal to follow instructions. (if the behavio</w:t>
            </w:r>
            <w:r w:rsidR="00EF4E30" w:rsidRPr="007F4F67">
              <w:rPr>
                <w:rFonts w:ascii="Gill Sans MT" w:eastAsia="Calibri" w:hAnsi="Gill Sans MT" w:cs="Calibri"/>
                <w:sz w:val="36"/>
                <w:szCs w:val="36"/>
              </w:rPr>
              <w:t>u</w:t>
            </w:r>
            <w:r w:rsidRPr="007F4F67">
              <w:rPr>
                <w:rFonts w:ascii="Gill Sans MT" w:eastAsia="Calibri" w:hAnsi="Gill Sans MT" w:cs="Calibri"/>
                <w:sz w:val="36"/>
                <w:szCs w:val="36"/>
              </w:rPr>
              <w:t>r becomes unsafe respond as if it is a crisis behavio</w:t>
            </w:r>
            <w:r w:rsidR="00EF4E30" w:rsidRPr="007F4F67">
              <w:rPr>
                <w:rFonts w:ascii="Gill Sans MT" w:eastAsia="Calibri" w:hAnsi="Gill Sans MT" w:cs="Calibri"/>
                <w:sz w:val="36"/>
                <w:szCs w:val="36"/>
              </w:rPr>
              <w:t>u</w:t>
            </w:r>
            <w:r w:rsidRPr="007F4F67">
              <w:rPr>
                <w:rFonts w:ascii="Gill Sans MT" w:eastAsia="Calibri" w:hAnsi="Gill Sans MT" w:cs="Calibri"/>
                <w:sz w:val="36"/>
                <w:szCs w:val="36"/>
              </w:rPr>
              <w:t>r)</w:t>
            </w:r>
          </w:p>
          <w:p w14:paraId="378C5F48" w14:textId="77777777" w:rsidR="005951EA" w:rsidRPr="007F4F67" w:rsidRDefault="005951EA" w:rsidP="007F4F67">
            <w:pPr>
              <w:widowControl w:val="0"/>
              <w:rPr>
                <w:rFonts w:ascii="Gill Sans MT" w:hAnsi="Gill Sans MT"/>
                <w:b/>
                <w:sz w:val="36"/>
                <w:szCs w:val="36"/>
              </w:rPr>
            </w:pPr>
          </w:p>
        </w:tc>
        <w:tc>
          <w:tcPr>
            <w:tcW w:w="10395" w:type="dxa"/>
            <w:shd w:val="clear" w:color="auto" w:fill="F1D5FF"/>
            <w:tcMar>
              <w:top w:w="100" w:type="dxa"/>
              <w:left w:w="100" w:type="dxa"/>
              <w:bottom w:w="100" w:type="dxa"/>
              <w:right w:w="100" w:type="dxa"/>
            </w:tcMar>
          </w:tcPr>
          <w:p w14:paraId="66755782" w14:textId="36399622" w:rsidR="007F4F67" w:rsidRPr="007F4F67"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Strategies</w:t>
            </w:r>
          </w:p>
          <w:p w14:paraId="13F06659"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Continue to use low level strategies if appropriate</w:t>
            </w:r>
          </w:p>
          <w:p w14:paraId="089323A6"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Consider phrases such as…</w:t>
            </w:r>
          </w:p>
          <w:p w14:paraId="0FCB5D71"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“what should you be doing now?</w:t>
            </w:r>
          </w:p>
          <w:p w14:paraId="07CC6C21"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“Name, command, thank you”</w:t>
            </w:r>
          </w:p>
          <w:p w14:paraId="485CEAAE"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Ask “what?” not “why?”</w:t>
            </w:r>
          </w:p>
          <w:p w14:paraId="2FA3F3FF"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Give the child 2 choices (don’t make these punitive, make them</w:t>
            </w:r>
          </w:p>
          <w:p w14:paraId="3FD44EDC"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choices you are happy with)</w:t>
            </w:r>
          </w:p>
          <w:p w14:paraId="4EE223DD"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Maintain high expectations and boundaries</w:t>
            </w:r>
          </w:p>
          <w:p w14:paraId="5486BC3C"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Remind children of expectations</w:t>
            </w:r>
          </w:p>
          <w:p w14:paraId="4FF039AA"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Ensure strong routines are in place</w:t>
            </w:r>
          </w:p>
          <w:p w14:paraId="4DE10FDD"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Use a sensory break for the whole class</w:t>
            </w:r>
          </w:p>
          <w:p w14:paraId="4E2A7AB5"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Staff should use positive recognition to encourage and create a positive culture</w:t>
            </w:r>
          </w:p>
          <w:p w14:paraId="4EB26166"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Give time and space</w:t>
            </w:r>
          </w:p>
          <w:p w14:paraId="2C4F5242" w14:textId="77777777" w:rsidR="005951EA"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Class reset</w:t>
            </w:r>
          </w:p>
          <w:p w14:paraId="7A137D66" w14:textId="42E07226" w:rsidR="00C81DE4" w:rsidRPr="007F4F67" w:rsidRDefault="00530298" w:rsidP="007F4F67">
            <w:pPr>
              <w:pStyle w:val="ListParagraph"/>
              <w:numPr>
                <w:ilvl w:val="0"/>
                <w:numId w:val="3"/>
              </w:numPr>
              <w:rPr>
                <w:rFonts w:ascii="Gill Sans MT" w:eastAsia="Calibri" w:hAnsi="Gill Sans MT" w:cs="Calibri"/>
                <w:sz w:val="36"/>
                <w:szCs w:val="36"/>
              </w:rPr>
            </w:pPr>
            <w:r w:rsidRPr="007F4F67">
              <w:rPr>
                <w:rFonts w:ascii="Gill Sans MT" w:eastAsia="Calibri" w:hAnsi="Gill Sans MT" w:cs="Calibri"/>
                <w:sz w:val="36"/>
                <w:szCs w:val="36"/>
              </w:rPr>
              <w:t>Restorative conversation</w:t>
            </w:r>
          </w:p>
        </w:tc>
      </w:tr>
      <w:tr w:rsidR="00553236" w:rsidRPr="00C81DE4" w14:paraId="722EEA65" w14:textId="77777777" w:rsidTr="00553236">
        <w:tc>
          <w:tcPr>
            <w:tcW w:w="20789" w:type="dxa"/>
            <w:gridSpan w:val="2"/>
            <w:shd w:val="clear" w:color="auto" w:fill="E5B8B7" w:themeFill="accent2" w:themeFillTint="66"/>
            <w:tcMar>
              <w:top w:w="100" w:type="dxa"/>
              <w:left w:w="100" w:type="dxa"/>
              <w:bottom w:w="100" w:type="dxa"/>
              <w:right w:w="100" w:type="dxa"/>
            </w:tcMar>
          </w:tcPr>
          <w:p w14:paraId="4FBDE459" w14:textId="77777777" w:rsidR="00553236" w:rsidRPr="007F4F67" w:rsidRDefault="00553236" w:rsidP="00553236">
            <w:pPr>
              <w:widowControl w:val="0"/>
              <w:spacing w:line="240" w:lineRule="auto"/>
              <w:rPr>
                <w:rFonts w:ascii="Gill Sans MT" w:eastAsia="Calibri" w:hAnsi="Gill Sans MT" w:cs="Calibri"/>
                <w:b/>
                <w:sz w:val="36"/>
                <w:szCs w:val="36"/>
              </w:rPr>
            </w:pPr>
            <w:r w:rsidRPr="007F4F67">
              <w:rPr>
                <w:rFonts w:ascii="Gill Sans MT" w:eastAsia="Calibri" w:hAnsi="Gill Sans MT" w:cs="Calibri"/>
                <w:b/>
                <w:sz w:val="36"/>
                <w:szCs w:val="36"/>
              </w:rPr>
              <w:t>Consequences</w:t>
            </w:r>
          </w:p>
          <w:p w14:paraId="43859746" w14:textId="77777777" w:rsidR="007F4F67" w:rsidRDefault="007F4F67" w:rsidP="007F4F67">
            <w:pPr>
              <w:widowControl w:val="0"/>
              <w:rPr>
                <w:rFonts w:ascii="Gill Sans MT" w:eastAsia="Calibri" w:hAnsi="Gill Sans MT" w:cs="Calibri"/>
                <w:b/>
                <w:sz w:val="36"/>
                <w:szCs w:val="36"/>
              </w:rPr>
            </w:pPr>
          </w:p>
          <w:p w14:paraId="7EC2B8C2" w14:textId="77777777" w:rsidR="007F4F67" w:rsidRDefault="00553236" w:rsidP="007F4F67">
            <w:pPr>
              <w:pStyle w:val="ListParagraph"/>
              <w:widowControl w:val="0"/>
              <w:numPr>
                <w:ilvl w:val="0"/>
                <w:numId w:val="11"/>
              </w:numPr>
              <w:rPr>
                <w:rFonts w:ascii="Gill Sans MT" w:eastAsia="Calibri" w:hAnsi="Gill Sans MT" w:cs="Calibri"/>
                <w:b/>
                <w:sz w:val="36"/>
                <w:szCs w:val="36"/>
              </w:rPr>
            </w:pPr>
            <w:r w:rsidRPr="007F4F67">
              <w:rPr>
                <w:rFonts w:ascii="Gill Sans MT" w:eastAsia="Calibri" w:hAnsi="Gill Sans MT" w:cs="Calibri"/>
                <w:b/>
                <w:sz w:val="36"/>
                <w:szCs w:val="36"/>
              </w:rPr>
              <w:t>Remind children of natural consequences – eg refusing a lesson is going to make understanding the topic hard</w:t>
            </w:r>
          </w:p>
          <w:p w14:paraId="45BA5240" w14:textId="77777777" w:rsidR="007F4F67" w:rsidRDefault="00553236" w:rsidP="007F4F67">
            <w:pPr>
              <w:pStyle w:val="ListParagraph"/>
              <w:widowControl w:val="0"/>
              <w:numPr>
                <w:ilvl w:val="0"/>
                <w:numId w:val="11"/>
              </w:numPr>
              <w:rPr>
                <w:rFonts w:ascii="Gill Sans MT" w:eastAsia="Calibri" w:hAnsi="Gill Sans MT" w:cs="Calibri"/>
                <w:b/>
                <w:sz w:val="36"/>
                <w:szCs w:val="36"/>
              </w:rPr>
            </w:pPr>
            <w:r w:rsidRPr="007F4F67">
              <w:rPr>
                <w:rFonts w:ascii="Gill Sans MT" w:eastAsia="Calibri" w:hAnsi="Gill Sans MT" w:cs="Calibri"/>
                <w:b/>
                <w:sz w:val="36"/>
                <w:szCs w:val="36"/>
              </w:rPr>
              <w:t>Give children a logical consequence where they put right what went wrong for example, clean up, repair, damage, restore relationship, (children may need time to regulate before performing this consequence)</w:t>
            </w:r>
          </w:p>
          <w:p w14:paraId="7D16E3D2" w14:textId="5B7FFCB6" w:rsidR="007F4F67" w:rsidRPr="007F4F67" w:rsidRDefault="00553236" w:rsidP="007F4F67">
            <w:pPr>
              <w:pStyle w:val="ListParagraph"/>
              <w:widowControl w:val="0"/>
              <w:numPr>
                <w:ilvl w:val="0"/>
                <w:numId w:val="11"/>
              </w:numPr>
              <w:rPr>
                <w:rFonts w:ascii="Gill Sans MT" w:eastAsia="Calibri" w:hAnsi="Gill Sans MT" w:cs="Calibri"/>
                <w:b/>
                <w:sz w:val="36"/>
                <w:szCs w:val="36"/>
              </w:rPr>
            </w:pPr>
            <w:r w:rsidRPr="007F4F67">
              <w:rPr>
                <w:rFonts w:ascii="Gill Sans MT" w:eastAsia="Calibri" w:hAnsi="Gill Sans MT" w:cs="Calibri"/>
                <w:b/>
                <w:sz w:val="36"/>
                <w:szCs w:val="36"/>
              </w:rPr>
              <w:t>Restorative conversations should be a consequence after all defensive and crisis behaviours</w:t>
            </w:r>
          </w:p>
        </w:tc>
      </w:tr>
      <w:tr w:rsidR="005951EA" w:rsidRPr="00C81DE4" w14:paraId="1099F518" w14:textId="77777777" w:rsidTr="00A17369">
        <w:tc>
          <w:tcPr>
            <w:tcW w:w="10394" w:type="dxa"/>
            <w:shd w:val="clear" w:color="auto" w:fill="F1D5FF"/>
            <w:tcMar>
              <w:top w:w="100" w:type="dxa"/>
              <w:left w:w="100" w:type="dxa"/>
              <w:bottom w:w="100" w:type="dxa"/>
              <w:right w:w="100" w:type="dxa"/>
            </w:tcMar>
          </w:tcPr>
          <w:p w14:paraId="7AAB8C23" w14:textId="019B27A8"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Crisis</w:t>
            </w:r>
          </w:p>
          <w:p w14:paraId="384D0D4E" w14:textId="77777777" w:rsidR="007F4F67" w:rsidRPr="007F4F67" w:rsidRDefault="007F4F67" w:rsidP="007F4F67">
            <w:pPr>
              <w:widowControl w:val="0"/>
              <w:rPr>
                <w:rFonts w:ascii="Gill Sans MT" w:eastAsia="Calibri" w:hAnsi="Gill Sans MT" w:cs="Calibri"/>
                <w:b/>
                <w:sz w:val="36"/>
                <w:szCs w:val="36"/>
              </w:rPr>
            </w:pPr>
          </w:p>
          <w:p w14:paraId="222C0EC8"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Crisis behaviours occur when a child has ‘flipped their lid’ their main priority here is survival</w:t>
            </w:r>
          </w:p>
          <w:p w14:paraId="4D1F017A" w14:textId="77777777" w:rsidR="007F4F67" w:rsidRDefault="007F4F67" w:rsidP="007F4F67">
            <w:pPr>
              <w:rPr>
                <w:rFonts w:ascii="Gill Sans MT" w:eastAsia="Calibri" w:hAnsi="Gill Sans MT" w:cs="Calibri"/>
                <w:sz w:val="36"/>
                <w:szCs w:val="36"/>
              </w:rPr>
            </w:pPr>
          </w:p>
          <w:p w14:paraId="544035E5" w14:textId="726CA5BC" w:rsidR="005951EA"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If the child perceives threat they are likely to respond with fight,</w:t>
            </w:r>
            <w:r w:rsidR="007F4F67">
              <w:rPr>
                <w:rFonts w:ascii="Gill Sans MT" w:eastAsia="Calibri" w:hAnsi="Gill Sans MT" w:cs="Calibri"/>
                <w:sz w:val="36"/>
                <w:szCs w:val="36"/>
              </w:rPr>
              <w:t xml:space="preserve"> </w:t>
            </w:r>
            <w:r w:rsidRPr="007F4F67">
              <w:rPr>
                <w:rFonts w:ascii="Gill Sans MT" w:eastAsia="Calibri" w:hAnsi="Gill Sans MT" w:cs="Calibri"/>
                <w:sz w:val="36"/>
                <w:szCs w:val="36"/>
              </w:rPr>
              <w:t>flight or freeze</w:t>
            </w:r>
          </w:p>
          <w:p w14:paraId="0F3FD012" w14:textId="1CFA9559" w:rsidR="007F4F67" w:rsidRPr="007F4F67" w:rsidRDefault="007F4F67" w:rsidP="007F4F67">
            <w:pPr>
              <w:rPr>
                <w:rFonts w:ascii="Gill Sans MT" w:eastAsia="Calibri" w:hAnsi="Gill Sans MT" w:cs="Calibri"/>
                <w:b/>
                <w:sz w:val="36"/>
                <w:szCs w:val="36"/>
              </w:rPr>
            </w:pPr>
          </w:p>
        </w:tc>
        <w:tc>
          <w:tcPr>
            <w:tcW w:w="10395" w:type="dxa"/>
            <w:shd w:val="clear" w:color="auto" w:fill="F1D5FF"/>
            <w:tcMar>
              <w:top w:w="100" w:type="dxa"/>
              <w:left w:w="100" w:type="dxa"/>
              <w:bottom w:w="100" w:type="dxa"/>
              <w:right w:w="100" w:type="dxa"/>
            </w:tcMar>
          </w:tcPr>
          <w:p w14:paraId="1E1E0BF9" w14:textId="7F0448CB"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Support</w:t>
            </w:r>
          </w:p>
          <w:p w14:paraId="626988C8" w14:textId="77777777" w:rsidR="007F4F67" w:rsidRPr="007F4F67" w:rsidRDefault="007F4F67" w:rsidP="007F4F67">
            <w:pPr>
              <w:widowControl w:val="0"/>
              <w:rPr>
                <w:rFonts w:ascii="Gill Sans MT" w:eastAsia="Calibri" w:hAnsi="Gill Sans MT" w:cs="Calibri"/>
                <w:sz w:val="36"/>
                <w:szCs w:val="36"/>
              </w:rPr>
            </w:pPr>
          </w:p>
          <w:p w14:paraId="01BE033D"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 xml:space="preserve">The priority in a crisis is to maintain safety and calm the situation. </w:t>
            </w:r>
          </w:p>
          <w:p w14:paraId="718EDBFA" w14:textId="77777777" w:rsidR="005951EA" w:rsidRPr="007F4F67" w:rsidRDefault="00530298" w:rsidP="007F4F67">
            <w:pPr>
              <w:rPr>
                <w:rFonts w:ascii="Gill Sans MT" w:hAnsi="Gill Sans MT"/>
                <w:b/>
                <w:sz w:val="36"/>
                <w:szCs w:val="36"/>
              </w:rPr>
            </w:pPr>
            <w:r w:rsidRPr="007F4F67">
              <w:rPr>
                <w:rFonts w:ascii="Gill Sans MT" w:eastAsia="Calibri" w:hAnsi="Gill Sans MT" w:cs="Calibri"/>
                <w:sz w:val="36"/>
                <w:szCs w:val="36"/>
              </w:rPr>
              <w:t>Crisis situations may involve the removal of stressors.</w:t>
            </w:r>
          </w:p>
        </w:tc>
      </w:tr>
      <w:tr w:rsidR="005951EA" w:rsidRPr="00C81DE4" w14:paraId="05FA6CAF" w14:textId="77777777" w:rsidTr="00A17369">
        <w:tc>
          <w:tcPr>
            <w:tcW w:w="10394" w:type="dxa"/>
            <w:shd w:val="clear" w:color="auto" w:fill="F1D5FF"/>
            <w:tcMar>
              <w:top w:w="100" w:type="dxa"/>
              <w:left w:w="100" w:type="dxa"/>
              <w:bottom w:w="100" w:type="dxa"/>
              <w:right w:w="100" w:type="dxa"/>
            </w:tcMar>
          </w:tcPr>
          <w:p w14:paraId="7D5C5A14" w14:textId="32CD0FAA"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Behaviour</w:t>
            </w:r>
          </w:p>
          <w:p w14:paraId="7FDEAF5E" w14:textId="77777777" w:rsidR="007F4F67" w:rsidRPr="007F4F67" w:rsidRDefault="007F4F67" w:rsidP="007F4F67">
            <w:pPr>
              <w:widowControl w:val="0"/>
              <w:rPr>
                <w:rFonts w:ascii="Gill Sans MT" w:eastAsia="Calibri" w:hAnsi="Gill Sans MT" w:cs="Calibri"/>
                <w:sz w:val="36"/>
                <w:szCs w:val="36"/>
              </w:rPr>
            </w:pPr>
          </w:p>
          <w:p w14:paraId="5AF8B297"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Vandalism</w:t>
            </w:r>
          </w:p>
          <w:p w14:paraId="11E8387B"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Physical assault</w:t>
            </w:r>
          </w:p>
          <w:p w14:paraId="14CB7032"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Swearing</w:t>
            </w:r>
          </w:p>
          <w:p w14:paraId="5B9BF9C4"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Fighting</w:t>
            </w:r>
          </w:p>
          <w:p w14:paraId="09C9B89C"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Disrespectful to adults</w:t>
            </w:r>
          </w:p>
          <w:p w14:paraId="1ABBFB70"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Racial abuse</w:t>
            </w:r>
          </w:p>
          <w:p w14:paraId="38A9A518"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Bullying</w:t>
            </w:r>
          </w:p>
          <w:p w14:paraId="5F2F6667"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Leaving the classroom or school grounds without permission.</w:t>
            </w:r>
          </w:p>
          <w:p w14:paraId="387871B5" w14:textId="77777777" w:rsidR="005951EA" w:rsidRPr="007F4F67" w:rsidRDefault="00530298" w:rsidP="007F4F67">
            <w:pPr>
              <w:pStyle w:val="ListParagraph"/>
              <w:numPr>
                <w:ilvl w:val="0"/>
                <w:numId w:val="4"/>
              </w:numPr>
              <w:rPr>
                <w:rFonts w:ascii="Gill Sans MT" w:eastAsia="Calibri" w:hAnsi="Gill Sans MT" w:cs="Calibri"/>
                <w:b/>
                <w:sz w:val="36"/>
                <w:szCs w:val="36"/>
              </w:rPr>
            </w:pPr>
            <w:r w:rsidRPr="007F4F67">
              <w:rPr>
                <w:rFonts w:ascii="Gill Sans MT" w:eastAsia="Calibri" w:hAnsi="Gill Sans MT" w:cs="Calibri"/>
                <w:sz w:val="36"/>
                <w:szCs w:val="36"/>
              </w:rPr>
              <w:t>Putting others safety in jeopardy</w:t>
            </w:r>
          </w:p>
        </w:tc>
        <w:tc>
          <w:tcPr>
            <w:tcW w:w="10395" w:type="dxa"/>
            <w:shd w:val="clear" w:color="auto" w:fill="F1D5FF"/>
            <w:tcMar>
              <w:top w:w="100" w:type="dxa"/>
              <w:left w:w="100" w:type="dxa"/>
              <w:bottom w:w="100" w:type="dxa"/>
              <w:right w:w="100" w:type="dxa"/>
            </w:tcMar>
          </w:tcPr>
          <w:p w14:paraId="7FAF02FE" w14:textId="5204D85E"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Strategies</w:t>
            </w:r>
          </w:p>
          <w:p w14:paraId="1EED64EC" w14:textId="77777777" w:rsidR="007F4F67" w:rsidRPr="007F4F67" w:rsidRDefault="007F4F67" w:rsidP="007F4F67">
            <w:pPr>
              <w:widowControl w:val="0"/>
              <w:rPr>
                <w:rFonts w:ascii="Gill Sans MT" w:eastAsia="Calibri" w:hAnsi="Gill Sans MT" w:cs="Calibri"/>
                <w:sz w:val="36"/>
                <w:szCs w:val="36"/>
              </w:rPr>
            </w:pPr>
          </w:p>
          <w:p w14:paraId="7812CD18"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Change environment</w:t>
            </w:r>
          </w:p>
          <w:p w14:paraId="0453179F"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The child will then go through a process of regulating, relating and repairing</w:t>
            </w:r>
          </w:p>
          <w:p w14:paraId="02BDD2A8"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The child will be taken back to class when safe enough to engage</w:t>
            </w:r>
          </w:p>
          <w:p w14:paraId="47472ABB"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Continue to use anxiety and defensive strategies</w:t>
            </w:r>
          </w:p>
          <w:p w14:paraId="103F2E84"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Support and closely supervise</w:t>
            </w:r>
          </w:p>
          <w:p w14:paraId="62E83B9E"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Offer a safe space</w:t>
            </w:r>
          </w:p>
          <w:p w14:paraId="0244090C"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Change face</w:t>
            </w:r>
          </w:p>
          <w:p w14:paraId="071BD360" w14:textId="77777777" w:rsidR="005951EA" w:rsidRPr="007F4F67"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All crises should be followed up with a restorative conversation with class staff/SLT/pastoral</w:t>
            </w:r>
          </w:p>
          <w:p w14:paraId="44EF7E4C" w14:textId="77777777" w:rsidR="005951EA" w:rsidRDefault="00530298" w:rsidP="007F4F67">
            <w:pPr>
              <w:pStyle w:val="ListParagraph"/>
              <w:numPr>
                <w:ilvl w:val="0"/>
                <w:numId w:val="4"/>
              </w:numPr>
              <w:rPr>
                <w:rFonts w:ascii="Gill Sans MT" w:eastAsia="Calibri" w:hAnsi="Gill Sans MT" w:cs="Calibri"/>
                <w:sz w:val="36"/>
                <w:szCs w:val="36"/>
              </w:rPr>
            </w:pPr>
            <w:r w:rsidRPr="007F4F67">
              <w:rPr>
                <w:rFonts w:ascii="Gill Sans MT" w:eastAsia="Calibri" w:hAnsi="Gill Sans MT" w:cs="Calibri"/>
                <w:sz w:val="36"/>
                <w:szCs w:val="36"/>
              </w:rPr>
              <w:t>Support for classroom staff to recover</w:t>
            </w:r>
          </w:p>
          <w:p w14:paraId="43AE6323" w14:textId="77777777" w:rsidR="007F4F67" w:rsidRDefault="007F4F67" w:rsidP="007F4F67">
            <w:pPr>
              <w:pStyle w:val="ListParagraph"/>
              <w:rPr>
                <w:rFonts w:ascii="Gill Sans MT" w:eastAsia="Calibri" w:hAnsi="Gill Sans MT" w:cs="Calibri"/>
                <w:sz w:val="36"/>
                <w:szCs w:val="36"/>
              </w:rPr>
            </w:pPr>
          </w:p>
          <w:p w14:paraId="5188BE54" w14:textId="3988799E" w:rsidR="007F4F67" w:rsidRPr="007F4F67" w:rsidRDefault="007F4F67" w:rsidP="007F4F67">
            <w:pPr>
              <w:pStyle w:val="ListParagraph"/>
              <w:rPr>
                <w:rFonts w:ascii="Gill Sans MT" w:eastAsia="Calibri" w:hAnsi="Gill Sans MT" w:cs="Calibri"/>
                <w:sz w:val="36"/>
                <w:szCs w:val="36"/>
              </w:rPr>
            </w:pPr>
          </w:p>
        </w:tc>
      </w:tr>
      <w:tr w:rsidR="00553236" w:rsidRPr="00C81DE4" w14:paraId="145F1B0C" w14:textId="77777777" w:rsidTr="009114CA">
        <w:tc>
          <w:tcPr>
            <w:tcW w:w="20789" w:type="dxa"/>
            <w:gridSpan w:val="2"/>
            <w:shd w:val="clear" w:color="auto" w:fill="E5B8B7" w:themeFill="accent2" w:themeFillTint="66"/>
            <w:tcMar>
              <w:top w:w="100" w:type="dxa"/>
              <w:left w:w="100" w:type="dxa"/>
              <w:bottom w:w="100" w:type="dxa"/>
              <w:right w:w="100" w:type="dxa"/>
            </w:tcMar>
          </w:tcPr>
          <w:p w14:paraId="77CD983C" w14:textId="3E6085BB" w:rsidR="00553236" w:rsidRDefault="00553236"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Consequences</w:t>
            </w:r>
          </w:p>
          <w:p w14:paraId="17F73439" w14:textId="77777777" w:rsidR="007F4F67" w:rsidRPr="007F4F67" w:rsidRDefault="007F4F67" w:rsidP="007F4F67">
            <w:pPr>
              <w:widowControl w:val="0"/>
              <w:rPr>
                <w:rFonts w:ascii="Gill Sans MT" w:eastAsia="Calibri" w:hAnsi="Gill Sans MT" w:cs="Calibri"/>
                <w:b/>
                <w:sz w:val="36"/>
                <w:szCs w:val="36"/>
              </w:rPr>
            </w:pPr>
          </w:p>
          <w:p w14:paraId="1D4CCD94" w14:textId="77777777" w:rsidR="007F4F67" w:rsidRDefault="00553236" w:rsidP="007F4F67">
            <w:pPr>
              <w:pStyle w:val="ListParagraph"/>
              <w:widowControl w:val="0"/>
              <w:numPr>
                <w:ilvl w:val="0"/>
                <w:numId w:val="12"/>
              </w:numPr>
              <w:rPr>
                <w:rFonts w:ascii="Gill Sans MT" w:eastAsia="Calibri" w:hAnsi="Gill Sans MT" w:cs="Calibri"/>
                <w:b/>
                <w:sz w:val="36"/>
                <w:szCs w:val="36"/>
              </w:rPr>
            </w:pPr>
            <w:r w:rsidRPr="007F4F67">
              <w:rPr>
                <w:rFonts w:ascii="Gill Sans MT" w:eastAsia="Calibri" w:hAnsi="Gill Sans MT" w:cs="Calibri"/>
                <w:b/>
                <w:sz w:val="36"/>
                <w:szCs w:val="36"/>
              </w:rPr>
              <w:t>Remind children of natural consequences – eg refusing a lesson is going to make understanding the topic hard</w:t>
            </w:r>
          </w:p>
          <w:p w14:paraId="4D2F7AF5" w14:textId="77777777" w:rsidR="007F4F67" w:rsidRDefault="00553236" w:rsidP="007F4F67">
            <w:pPr>
              <w:pStyle w:val="ListParagraph"/>
              <w:widowControl w:val="0"/>
              <w:numPr>
                <w:ilvl w:val="0"/>
                <w:numId w:val="12"/>
              </w:numPr>
              <w:rPr>
                <w:rFonts w:ascii="Gill Sans MT" w:eastAsia="Calibri" w:hAnsi="Gill Sans MT" w:cs="Calibri"/>
                <w:b/>
                <w:sz w:val="36"/>
                <w:szCs w:val="36"/>
              </w:rPr>
            </w:pPr>
            <w:r w:rsidRPr="007F4F67">
              <w:rPr>
                <w:rFonts w:ascii="Gill Sans MT" w:eastAsia="Calibri" w:hAnsi="Gill Sans MT" w:cs="Calibri"/>
                <w:b/>
                <w:sz w:val="36"/>
                <w:szCs w:val="36"/>
              </w:rPr>
              <w:t>Give children a logical consequence where they put right what went wrong for example, clean up, repair, damage, restore relationship, (children may need time to regulate before performing this consequence)</w:t>
            </w:r>
          </w:p>
          <w:p w14:paraId="02DC21AF" w14:textId="77777777" w:rsidR="00553236" w:rsidRDefault="00553236" w:rsidP="007F4F67">
            <w:pPr>
              <w:pStyle w:val="ListParagraph"/>
              <w:widowControl w:val="0"/>
              <w:numPr>
                <w:ilvl w:val="0"/>
                <w:numId w:val="12"/>
              </w:numPr>
              <w:rPr>
                <w:rFonts w:ascii="Gill Sans MT" w:eastAsia="Calibri" w:hAnsi="Gill Sans MT" w:cs="Calibri"/>
                <w:b/>
                <w:sz w:val="36"/>
                <w:szCs w:val="36"/>
              </w:rPr>
            </w:pPr>
            <w:r w:rsidRPr="007F4F67">
              <w:rPr>
                <w:rFonts w:ascii="Gill Sans MT" w:eastAsia="Calibri" w:hAnsi="Gill Sans MT" w:cs="Calibri"/>
                <w:b/>
                <w:sz w:val="36"/>
                <w:szCs w:val="36"/>
              </w:rPr>
              <w:t>Restorative conversations should be a consequence after all defensive and crisis behaviours</w:t>
            </w:r>
          </w:p>
          <w:p w14:paraId="53EBB3D7" w14:textId="318CD535" w:rsidR="007F4F67" w:rsidRPr="007F4F67" w:rsidRDefault="007F4F67" w:rsidP="007F4F67">
            <w:pPr>
              <w:pStyle w:val="ListParagraph"/>
              <w:widowControl w:val="0"/>
              <w:rPr>
                <w:rFonts w:ascii="Gill Sans MT" w:eastAsia="Calibri" w:hAnsi="Gill Sans MT" w:cs="Calibri"/>
                <w:b/>
                <w:sz w:val="36"/>
                <w:szCs w:val="36"/>
              </w:rPr>
            </w:pPr>
          </w:p>
        </w:tc>
      </w:tr>
      <w:tr w:rsidR="005951EA" w:rsidRPr="00C81DE4" w14:paraId="2812171E" w14:textId="77777777" w:rsidTr="00A17369">
        <w:tc>
          <w:tcPr>
            <w:tcW w:w="10394" w:type="dxa"/>
            <w:shd w:val="clear" w:color="auto" w:fill="F1D5FF"/>
            <w:tcMar>
              <w:top w:w="100" w:type="dxa"/>
              <w:left w:w="100" w:type="dxa"/>
              <w:bottom w:w="100" w:type="dxa"/>
              <w:right w:w="100" w:type="dxa"/>
            </w:tcMar>
          </w:tcPr>
          <w:p w14:paraId="73282766" w14:textId="59C637D2"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Recovery</w:t>
            </w:r>
          </w:p>
          <w:p w14:paraId="24584676" w14:textId="77777777" w:rsidR="007F4F67" w:rsidRPr="007F4F67" w:rsidRDefault="007F4F67" w:rsidP="007F4F67">
            <w:pPr>
              <w:widowControl w:val="0"/>
              <w:rPr>
                <w:rFonts w:ascii="Gill Sans MT" w:eastAsia="Calibri" w:hAnsi="Gill Sans MT" w:cs="Calibri"/>
                <w:b/>
                <w:sz w:val="36"/>
                <w:szCs w:val="36"/>
              </w:rPr>
            </w:pPr>
          </w:p>
          <w:p w14:paraId="667C6C3D" w14:textId="476A72E3"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Recovery behaviours often replicate those seen during the defensive stage</w:t>
            </w:r>
          </w:p>
          <w:p w14:paraId="4E51477C" w14:textId="3ABA7755"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Children take different lengths of time to come out of recovery this depend</w:t>
            </w:r>
            <w:r w:rsidR="00A17369" w:rsidRPr="007F4F67">
              <w:rPr>
                <w:rFonts w:ascii="Gill Sans MT" w:eastAsia="Calibri" w:hAnsi="Gill Sans MT" w:cs="Calibri"/>
                <w:sz w:val="36"/>
                <w:szCs w:val="36"/>
              </w:rPr>
              <w:t>e</w:t>
            </w:r>
            <w:r w:rsidRPr="007F4F67">
              <w:rPr>
                <w:rFonts w:ascii="Gill Sans MT" w:eastAsia="Calibri" w:hAnsi="Gill Sans MT" w:cs="Calibri"/>
                <w:sz w:val="36"/>
                <w:szCs w:val="36"/>
              </w:rPr>
              <w:t>nt upon emotional developmental age</w:t>
            </w:r>
          </w:p>
          <w:p w14:paraId="218164A7" w14:textId="77777777"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Children are trying to communicate that they want some support to regulate and someone to keep them feeling safe</w:t>
            </w:r>
          </w:p>
          <w:p w14:paraId="1F304C65" w14:textId="31AEFF35" w:rsidR="00553236" w:rsidRPr="007F4F67" w:rsidRDefault="00553236" w:rsidP="007F4F67">
            <w:pPr>
              <w:widowControl w:val="0"/>
              <w:rPr>
                <w:rFonts w:ascii="Gill Sans MT" w:eastAsia="Calibri" w:hAnsi="Gill Sans MT" w:cs="Calibri"/>
                <w:sz w:val="36"/>
                <w:szCs w:val="36"/>
              </w:rPr>
            </w:pPr>
          </w:p>
        </w:tc>
        <w:tc>
          <w:tcPr>
            <w:tcW w:w="10395" w:type="dxa"/>
            <w:shd w:val="clear" w:color="auto" w:fill="F1D5FF"/>
            <w:tcMar>
              <w:top w:w="100" w:type="dxa"/>
              <w:left w:w="100" w:type="dxa"/>
              <w:bottom w:w="100" w:type="dxa"/>
              <w:right w:w="100" w:type="dxa"/>
            </w:tcMar>
          </w:tcPr>
          <w:p w14:paraId="1AEF8B32" w14:textId="6993E82B"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Support</w:t>
            </w:r>
          </w:p>
          <w:p w14:paraId="6A3EA883" w14:textId="77777777" w:rsidR="007F4F67" w:rsidRPr="007F4F67" w:rsidRDefault="007F4F67" w:rsidP="007F4F67">
            <w:pPr>
              <w:widowControl w:val="0"/>
              <w:rPr>
                <w:rFonts w:ascii="Gill Sans MT" w:eastAsia="Calibri" w:hAnsi="Gill Sans MT" w:cs="Calibri"/>
                <w:b/>
                <w:sz w:val="36"/>
                <w:szCs w:val="36"/>
              </w:rPr>
            </w:pPr>
          </w:p>
          <w:p w14:paraId="72BBC218" w14:textId="77777777" w:rsidR="005951EA" w:rsidRPr="007F4F67" w:rsidRDefault="00530298" w:rsidP="007F4F67">
            <w:pPr>
              <w:rPr>
                <w:rFonts w:ascii="Gill Sans MT" w:eastAsia="Calibri" w:hAnsi="Gill Sans MT" w:cs="Calibri"/>
                <w:b/>
                <w:sz w:val="36"/>
                <w:szCs w:val="36"/>
              </w:rPr>
            </w:pPr>
            <w:r w:rsidRPr="007F4F67">
              <w:rPr>
                <w:rFonts w:ascii="Gill Sans MT" w:eastAsia="Calibri" w:hAnsi="Gill Sans MT" w:cs="Calibri"/>
                <w:sz w:val="36"/>
                <w:szCs w:val="36"/>
              </w:rPr>
              <w:t>Support and closely supervise, allow the child to have the time needed to move into the next stage</w:t>
            </w:r>
          </w:p>
        </w:tc>
      </w:tr>
      <w:tr w:rsidR="005951EA" w:rsidRPr="00C81DE4" w14:paraId="38F64F5A" w14:textId="77777777" w:rsidTr="00A17369">
        <w:tc>
          <w:tcPr>
            <w:tcW w:w="10394" w:type="dxa"/>
            <w:shd w:val="clear" w:color="auto" w:fill="F1D5FF"/>
            <w:tcMar>
              <w:top w:w="100" w:type="dxa"/>
              <w:left w:w="100" w:type="dxa"/>
              <w:bottom w:w="100" w:type="dxa"/>
              <w:right w:w="100" w:type="dxa"/>
            </w:tcMar>
          </w:tcPr>
          <w:p w14:paraId="590DB23D" w14:textId="3C733F6E"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Behaviour</w:t>
            </w:r>
          </w:p>
          <w:p w14:paraId="2C5526AB" w14:textId="77777777" w:rsidR="007F4F67" w:rsidRPr="007F4F67" w:rsidRDefault="007F4F67" w:rsidP="007F4F67">
            <w:pPr>
              <w:widowControl w:val="0"/>
              <w:rPr>
                <w:rFonts w:ascii="Gill Sans MT" w:eastAsia="Calibri" w:hAnsi="Gill Sans MT" w:cs="Calibri"/>
                <w:b/>
                <w:sz w:val="36"/>
                <w:szCs w:val="36"/>
              </w:rPr>
            </w:pPr>
          </w:p>
          <w:p w14:paraId="7D7BADEA"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Teasing</w:t>
            </w:r>
          </w:p>
          <w:p w14:paraId="0CCBEF75"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Pushing</w:t>
            </w:r>
          </w:p>
          <w:p w14:paraId="06AE2251"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Arguing</w:t>
            </w:r>
          </w:p>
          <w:p w14:paraId="6167237D"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Disrespecting school equipment</w:t>
            </w:r>
          </w:p>
          <w:p w14:paraId="4CC956BD"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Running in the corridors</w:t>
            </w:r>
          </w:p>
          <w:p w14:paraId="631172D0"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Destroying work</w:t>
            </w:r>
          </w:p>
          <w:p w14:paraId="2F6E93D1"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Use of inappropriate language</w:t>
            </w:r>
          </w:p>
          <w:p w14:paraId="4029953D"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Disrupting the classroom as a one-off situation</w:t>
            </w:r>
          </w:p>
          <w:p w14:paraId="164F169C"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Leaving the classroom</w:t>
            </w:r>
          </w:p>
          <w:p w14:paraId="569F685B" w14:textId="77777777" w:rsidR="005951EA" w:rsidRPr="007F4F67" w:rsidRDefault="00530298" w:rsidP="007F4F67">
            <w:pPr>
              <w:pStyle w:val="ListParagraph"/>
              <w:numPr>
                <w:ilvl w:val="0"/>
                <w:numId w:val="5"/>
              </w:numPr>
              <w:rPr>
                <w:rFonts w:ascii="Gill Sans MT" w:eastAsia="Calibri" w:hAnsi="Gill Sans MT" w:cs="Calibri"/>
                <w:b/>
                <w:sz w:val="36"/>
                <w:szCs w:val="36"/>
              </w:rPr>
            </w:pPr>
            <w:r w:rsidRPr="007F4F67">
              <w:rPr>
                <w:rFonts w:ascii="Gill Sans MT" w:eastAsia="Calibri" w:hAnsi="Gill Sans MT" w:cs="Calibri"/>
                <w:sz w:val="36"/>
                <w:szCs w:val="36"/>
              </w:rPr>
              <w:t>Refusal to follow instructions. (if the behavio</w:t>
            </w:r>
            <w:r w:rsidR="00A17369" w:rsidRPr="007F4F67">
              <w:rPr>
                <w:rFonts w:ascii="Gill Sans MT" w:eastAsia="Calibri" w:hAnsi="Gill Sans MT" w:cs="Calibri"/>
                <w:sz w:val="36"/>
                <w:szCs w:val="36"/>
              </w:rPr>
              <w:t>u</w:t>
            </w:r>
            <w:r w:rsidRPr="007F4F67">
              <w:rPr>
                <w:rFonts w:ascii="Gill Sans MT" w:eastAsia="Calibri" w:hAnsi="Gill Sans MT" w:cs="Calibri"/>
                <w:sz w:val="36"/>
                <w:szCs w:val="36"/>
              </w:rPr>
              <w:t>r becomes unsafe respond as if it is a crisis behavio</w:t>
            </w:r>
            <w:r w:rsidR="00A17369" w:rsidRPr="007F4F67">
              <w:rPr>
                <w:rFonts w:ascii="Gill Sans MT" w:eastAsia="Calibri" w:hAnsi="Gill Sans MT" w:cs="Calibri"/>
                <w:sz w:val="36"/>
                <w:szCs w:val="36"/>
              </w:rPr>
              <w:t>u</w:t>
            </w:r>
            <w:r w:rsidRPr="007F4F67">
              <w:rPr>
                <w:rFonts w:ascii="Gill Sans MT" w:eastAsia="Calibri" w:hAnsi="Gill Sans MT" w:cs="Calibri"/>
                <w:sz w:val="36"/>
                <w:szCs w:val="36"/>
              </w:rPr>
              <w:t>r)</w:t>
            </w:r>
          </w:p>
          <w:p w14:paraId="73232327" w14:textId="083439F0" w:rsidR="007F4F67" w:rsidRPr="007F4F67" w:rsidRDefault="007F4F67" w:rsidP="007F4F67">
            <w:pPr>
              <w:pStyle w:val="ListParagraph"/>
              <w:rPr>
                <w:rFonts w:ascii="Gill Sans MT" w:eastAsia="Calibri" w:hAnsi="Gill Sans MT" w:cs="Calibri"/>
                <w:b/>
                <w:sz w:val="36"/>
                <w:szCs w:val="36"/>
              </w:rPr>
            </w:pPr>
          </w:p>
        </w:tc>
        <w:tc>
          <w:tcPr>
            <w:tcW w:w="10395" w:type="dxa"/>
            <w:shd w:val="clear" w:color="auto" w:fill="F1D5FF"/>
            <w:tcMar>
              <w:top w:w="100" w:type="dxa"/>
              <w:left w:w="100" w:type="dxa"/>
              <w:bottom w:w="100" w:type="dxa"/>
              <w:right w:w="100" w:type="dxa"/>
            </w:tcMar>
          </w:tcPr>
          <w:p w14:paraId="2608901F" w14:textId="59B94171" w:rsidR="005951EA" w:rsidRDefault="00530298" w:rsidP="007F4F67">
            <w:pPr>
              <w:widowControl w:val="0"/>
              <w:ind w:left="360"/>
              <w:rPr>
                <w:rFonts w:ascii="Gill Sans MT" w:eastAsia="Calibri" w:hAnsi="Gill Sans MT" w:cs="Calibri"/>
                <w:b/>
                <w:sz w:val="36"/>
                <w:szCs w:val="36"/>
              </w:rPr>
            </w:pPr>
            <w:r w:rsidRPr="007F4F67">
              <w:rPr>
                <w:rFonts w:ascii="Gill Sans MT" w:eastAsia="Calibri" w:hAnsi="Gill Sans MT" w:cs="Calibri"/>
                <w:b/>
                <w:sz w:val="36"/>
                <w:szCs w:val="36"/>
              </w:rPr>
              <w:t>Strategies</w:t>
            </w:r>
          </w:p>
          <w:p w14:paraId="3310654B" w14:textId="77777777" w:rsidR="007F4F67" w:rsidRPr="007F4F67" w:rsidRDefault="007F4F67" w:rsidP="007F4F67">
            <w:pPr>
              <w:widowControl w:val="0"/>
              <w:ind w:left="360"/>
              <w:rPr>
                <w:rFonts w:ascii="Gill Sans MT" w:eastAsia="Calibri" w:hAnsi="Gill Sans MT" w:cs="Calibri"/>
                <w:sz w:val="36"/>
                <w:szCs w:val="36"/>
              </w:rPr>
            </w:pPr>
          </w:p>
          <w:p w14:paraId="318DBFF7"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Use safe space</w:t>
            </w:r>
          </w:p>
          <w:p w14:paraId="260A443E"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Play a game</w:t>
            </w:r>
          </w:p>
          <w:p w14:paraId="72E8CC5F"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Connect with the child</w:t>
            </w:r>
          </w:p>
          <w:p w14:paraId="67F54E26"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Use contingent touch</w:t>
            </w:r>
          </w:p>
          <w:p w14:paraId="48C3E889"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Use a low tone of voice</w:t>
            </w:r>
          </w:p>
          <w:p w14:paraId="1EBCBCB8"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Keep a boundary that is achievable</w:t>
            </w:r>
          </w:p>
          <w:p w14:paraId="49A0965E" w14:textId="77777777" w:rsidR="005951EA" w:rsidRPr="007F4F67" w:rsidRDefault="00530298" w:rsidP="007F4F67">
            <w:pPr>
              <w:pStyle w:val="ListParagraph"/>
              <w:numPr>
                <w:ilvl w:val="0"/>
                <w:numId w:val="5"/>
              </w:numPr>
              <w:rPr>
                <w:rFonts w:ascii="Gill Sans MT" w:eastAsia="Calibri" w:hAnsi="Gill Sans MT" w:cs="Calibri"/>
                <w:sz w:val="36"/>
                <w:szCs w:val="36"/>
              </w:rPr>
            </w:pPr>
            <w:r w:rsidRPr="007F4F67">
              <w:rPr>
                <w:rFonts w:ascii="Gill Sans MT" w:eastAsia="Calibri" w:hAnsi="Gill Sans MT" w:cs="Calibri"/>
                <w:sz w:val="36"/>
                <w:szCs w:val="36"/>
              </w:rPr>
              <w:t>Assess the child's state</w:t>
            </w:r>
          </w:p>
          <w:p w14:paraId="30B55E7B" w14:textId="77777777" w:rsidR="005951EA" w:rsidRPr="007F4F67" w:rsidRDefault="005951EA" w:rsidP="007F4F67">
            <w:pPr>
              <w:rPr>
                <w:rFonts w:ascii="Gill Sans MT" w:eastAsia="Calibri" w:hAnsi="Gill Sans MT" w:cs="Calibri"/>
                <w:sz w:val="36"/>
                <w:szCs w:val="36"/>
              </w:rPr>
            </w:pPr>
          </w:p>
        </w:tc>
      </w:tr>
      <w:tr w:rsidR="00553236" w:rsidRPr="00C81DE4" w14:paraId="6163166C" w14:textId="77777777" w:rsidTr="009114CA">
        <w:tc>
          <w:tcPr>
            <w:tcW w:w="20789" w:type="dxa"/>
            <w:gridSpan w:val="2"/>
            <w:shd w:val="clear" w:color="auto" w:fill="E5B8B7" w:themeFill="accent2" w:themeFillTint="66"/>
            <w:tcMar>
              <w:top w:w="100" w:type="dxa"/>
              <w:left w:w="100" w:type="dxa"/>
              <w:bottom w:w="100" w:type="dxa"/>
              <w:right w:w="100" w:type="dxa"/>
            </w:tcMar>
          </w:tcPr>
          <w:p w14:paraId="1F9D49F8" w14:textId="00D3A334" w:rsidR="00553236" w:rsidRDefault="00553236"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Consequences</w:t>
            </w:r>
          </w:p>
          <w:p w14:paraId="5228ADCC" w14:textId="77777777" w:rsidR="007F4F67" w:rsidRPr="007F4F67" w:rsidRDefault="007F4F67" w:rsidP="007F4F67">
            <w:pPr>
              <w:widowControl w:val="0"/>
              <w:rPr>
                <w:rFonts w:ascii="Gill Sans MT" w:eastAsia="Calibri" w:hAnsi="Gill Sans MT" w:cs="Calibri"/>
                <w:b/>
                <w:sz w:val="36"/>
                <w:szCs w:val="36"/>
              </w:rPr>
            </w:pPr>
          </w:p>
          <w:p w14:paraId="57CA7710" w14:textId="77777777" w:rsidR="007F4F67" w:rsidRDefault="00553236" w:rsidP="007F4F67">
            <w:pPr>
              <w:pStyle w:val="ListParagraph"/>
              <w:widowControl w:val="0"/>
              <w:numPr>
                <w:ilvl w:val="0"/>
                <w:numId w:val="13"/>
              </w:numPr>
              <w:rPr>
                <w:rFonts w:ascii="Gill Sans MT" w:eastAsia="Calibri" w:hAnsi="Gill Sans MT" w:cs="Calibri"/>
                <w:b/>
                <w:sz w:val="36"/>
                <w:szCs w:val="36"/>
              </w:rPr>
            </w:pPr>
            <w:r w:rsidRPr="007F4F67">
              <w:rPr>
                <w:rFonts w:ascii="Gill Sans MT" w:eastAsia="Calibri" w:hAnsi="Gill Sans MT" w:cs="Calibri"/>
                <w:b/>
                <w:sz w:val="36"/>
                <w:szCs w:val="36"/>
              </w:rPr>
              <w:t>Remind children of natural consequences – eg refusing a lesson is going to make understanding the topic hard</w:t>
            </w:r>
          </w:p>
          <w:p w14:paraId="4753839C" w14:textId="77777777" w:rsidR="007F4F67" w:rsidRDefault="00553236" w:rsidP="007F4F67">
            <w:pPr>
              <w:pStyle w:val="ListParagraph"/>
              <w:widowControl w:val="0"/>
              <w:numPr>
                <w:ilvl w:val="0"/>
                <w:numId w:val="13"/>
              </w:numPr>
              <w:rPr>
                <w:rFonts w:ascii="Gill Sans MT" w:eastAsia="Calibri" w:hAnsi="Gill Sans MT" w:cs="Calibri"/>
                <w:b/>
                <w:sz w:val="36"/>
                <w:szCs w:val="36"/>
              </w:rPr>
            </w:pPr>
            <w:r w:rsidRPr="007F4F67">
              <w:rPr>
                <w:rFonts w:ascii="Gill Sans MT" w:eastAsia="Calibri" w:hAnsi="Gill Sans MT" w:cs="Calibri"/>
                <w:b/>
                <w:sz w:val="36"/>
                <w:szCs w:val="36"/>
              </w:rPr>
              <w:t>Give children a logical consequence where they put right what went wrong for example, clean up, repair, damage, restore relationship, (children may need time to regulate before performing this consequence)</w:t>
            </w:r>
          </w:p>
          <w:p w14:paraId="19987103" w14:textId="77777777" w:rsidR="00553236" w:rsidRDefault="00553236" w:rsidP="007F4F67">
            <w:pPr>
              <w:pStyle w:val="ListParagraph"/>
              <w:widowControl w:val="0"/>
              <w:numPr>
                <w:ilvl w:val="0"/>
                <w:numId w:val="13"/>
              </w:numPr>
              <w:rPr>
                <w:rFonts w:ascii="Gill Sans MT" w:eastAsia="Calibri" w:hAnsi="Gill Sans MT" w:cs="Calibri"/>
                <w:b/>
                <w:sz w:val="36"/>
                <w:szCs w:val="36"/>
              </w:rPr>
            </w:pPr>
            <w:r w:rsidRPr="007F4F67">
              <w:rPr>
                <w:rFonts w:ascii="Gill Sans MT" w:eastAsia="Calibri" w:hAnsi="Gill Sans MT" w:cs="Calibri"/>
                <w:b/>
                <w:sz w:val="36"/>
                <w:szCs w:val="36"/>
              </w:rPr>
              <w:t>Restorative conversations should be a consequence after all defensive and crisis behaviours</w:t>
            </w:r>
          </w:p>
          <w:p w14:paraId="05D8989B" w14:textId="10AB6042" w:rsidR="007F4F67" w:rsidRPr="007F4F67" w:rsidRDefault="007F4F67" w:rsidP="007F4F67">
            <w:pPr>
              <w:pStyle w:val="ListParagraph"/>
              <w:widowControl w:val="0"/>
              <w:rPr>
                <w:rFonts w:ascii="Gill Sans MT" w:eastAsia="Calibri" w:hAnsi="Gill Sans MT" w:cs="Calibri"/>
                <w:b/>
                <w:sz w:val="36"/>
                <w:szCs w:val="36"/>
              </w:rPr>
            </w:pPr>
          </w:p>
        </w:tc>
      </w:tr>
      <w:tr w:rsidR="005951EA" w:rsidRPr="00C81DE4" w14:paraId="0BC86DB5" w14:textId="77777777" w:rsidTr="00A17369">
        <w:tc>
          <w:tcPr>
            <w:tcW w:w="10394" w:type="dxa"/>
            <w:shd w:val="clear" w:color="auto" w:fill="F1D5FF"/>
            <w:tcMar>
              <w:top w:w="100" w:type="dxa"/>
              <w:left w:w="100" w:type="dxa"/>
              <w:bottom w:w="100" w:type="dxa"/>
              <w:right w:w="100" w:type="dxa"/>
            </w:tcMar>
          </w:tcPr>
          <w:p w14:paraId="5C4F1226" w14:textId="143B4A27"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Depression</w:t>
            </w:r>
          </w:p>
          <w:p w14:paraId="41988313" w14:textId="77777777" w:rsidR="007F4F67" w:rsidRPr="007F4F67" w:rsidRDefault="007F4F67" w:rsidP="007F4F67">
            <w:pPr>
              <w:widowControl w:val="0"/>
              <w:rPr>
                <w:rFonts w:ascii="Gill Sans MT" w:eastAsia="Calibri" w:hAnsi="Gill Sans MT" w:cs="Calibri"/>
                <w:b/>
                <w:sz w:val="36"/>
                <w:szCs w:val="36"/>
              </w:rPr>
            </w:pPr>
          </w:p>
          <w:p w14:paraId="60782F91" w14:textId="77777777"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Depression behaviours are often the last to occur following crisis</w:t>
            </w:r>
          </w:p>
          <w:p w14:paraId="7DC5BFDD" w14:textId="77777777"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These behaviours can replicate those seen at the anxiety stage</w:t>
            </w:r>
          </w:p>
          <w:p w14:paraId="265E7A99" w14:textId="77777777" w:rsidR="005951EA" w:rsidRPr="007F4F67" w:rsidRDefault="00530298" w:rsidP="007F4F67">
            <w:pPr>
              <w:widowControl w:val="0"/>
              <w:rPr>
                <w:rFonts w:ascii="Gill Sans MT" w:eastAsia="Calibri" w:hAnsi="Gill Sans MT" w:cs="Calibri"/>
                <w:sz w:val="36"/>
                <w:szCs w:val="36"/>
              </w:rPr>
            </w:pPr>
            <w:r w:rsidRPr="007F4F67">
              <w:rPr>
                <w:rFonts w:ascii="Gill Sans MT" w:eastAsia="Calibri" w:hAnsi="Gill Sans MT" w:cs="Calibri"/>
                <w:sz w:val="36"/>
                <w:szCs w:val="36"/>
              </w:rPr>
              <w:t>Children are trying to communicate that they need a safe adult to help them process the crisis and help them move on</w:t>
            </w:r>
          </w:p>
        </w:tc>
        <w:tc>
          <w:tcPr>
            <w:tcW w:w="10395" w:type="dxa"/>
            <w:shd w:val="clear" w:color="auto" w:fill="F1D5FF"/>
            <w:tcMar>
              <w:top w:w="100" w:type="dxa"/>
              <w:left w:w="100" w:type="dxa"/>
              <w:bottom w:w="100" w:type="dxa"/>
              <w:right w:w="100" w:type="dxa"/>
            </w:tcMar>
          </w:tcPr>
          <w:p w14:paraId="1191F60F" w14:textId="12E93FA1"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Support</w:t>
            </w:r>
          </w:p>
          <w:p w14:paraId="193AC128" w14:textId="77777777" w:rsidR="007F4F67" w:rsidRPr="007F4F67" w:rsidRDefault="007F4F67" w:rsidP="007F4F67">
            <w:pPr>
              <w:widowControl w:val="0"/>
              <w:rPr>
                <w:rFonts w:ascii="Gill Sans MT" w:eastAsia="Calibri" w:hAnsi="Gill Sans MT" w:cs="Calibri"/>
                <w:b/>
                <w:sz w:val="36"/>
                <w:szCs w:val="36"/>
              </w:rPr>
            </w:pPr>
          </w:p>
          <w:p w14:paraId="279952F3" w14:textId="77777777" w:rsidR="005951EA" w:rsidRPr="007F4F67" w:rsidRDefault="00530298" w:rsidP="007F4F67">
            <w:pPr>
              <w:rPr>
                <w:rFonts w:ascii="Gill Sans MT" w:eastAsia="Calibri" w:hAnsi="Gill Sans MT" w:cs="Calibri"/>
                <w:sz w:val="36"/>
                <w:szCs w:val="36"/>
              </w:rPr>
            </w:pPr>
            <w:r w:rsidRPr="007F4F67">
              <w:rPr>
                <w:rFonts w:ascii="Gill Sans MT" w:eastAsia="Calibri" w:hAnsi="Gill Sans MT" w:cs="Calibri"/>
                <w:sz w:val="36"/>
                <w:szCs w:val="36"/>
              </w:rPr>
              <w:t>We support the child by having a restorative conversation</w:t>
            </w:r>
          </w:p>
          <w:p w14:paraId="40100247" w14:textId="77777777" w:rsidR="005951EA" w:rsidRPr="007F4F67" w:rsidRDefault="005951EA" w:rsidP="007F4F67">
            <w:pPr>
              <w:rPr>
                <w:rFonts w:ascii="Gill Sans MT" w:eastAsia="Calibri" w:hAnsi="Gill Sans MT" w:cs="Calibri"/>
                <w:sz w:val="36"/>
                <w:szCs w:val="36"/>
              </w:rPr>
            </w:pPr>
          </w:p>
          <w:p w14:paraId="41343B01" w14:textId="1F44E918" w:rsidR="005951EA" w:rsidRPr="007F4F67" w:rsidRDefault="00530298" w:rsidP="007F4F67">
            <w:pPr>
              <w:rPr>
                <w:rFonts w:ascii="Gill Sans MT" w:eastAsia="Calibri" w:hAnsi="Gill Sans MT" w:cs="Calibri"/>
                <w:b/>
                <w:sz w:val="36"/>
                <w:szCs w:val="36"/>
              </w:rPr>
            </w:pPr>
            <w:r w:rsidRPr="007F4F67">
              <w:rPr>
                <w:rFonts w:ascii="Gill Sans MT" w:eastAsia="Calibri" w:hAnsi="Gill Sans MT" w:cs="Calibri"/>
                <w:sz w:val="36"/>
                <w:szCs w:val="36"/>
              </w:rPr>
              <w:t>With strong relationships these conversations can be had before a child reaches a crisis point as de-escalation.</w:t>
            </w:r>
          </w:p>
        </w:tc>
      </w:tr>
      <w:tr w:rsidR="005951EA" w:rsidRPr="00C81DE4" w14:paraId="3DB65065" w14:textId="77777777" w:rsidTr="00A17369">
        <w:tc>
          <w:tcPr>
            <w:tcW w:w="10394" w:type="dxa"/>
            <w:shd w:val="clear" w:color="auto" w:fill="F1D5FF"/>
            <w:tcMar>
              <w:top w:w="100" w:type="dxa"/>
              <w:left w:w="100" w:type="dxa"/>
              <w:bottom w:w="100" w:type="dxa"/>
              <w:right w:w="100" w:type="dxa"/>
            </w:tcMar>
          </w:tcPr>
          <w:p w14:paraId="23257227" w14:textId="7E10E1CF"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Behaviours</w:t>
            </w:r>
          </w:p>
          <w:p w14:paraId="68B3D0EF" w14:textId="77777777" w:rsidR="007F4F67" w:rsidRPr="007F4F67" w:rsidRDefault="007F4F67" w:rsidP="007F4F67">
            <w:pPr>
              <w:widowControl w:val="0"/>
              <w:rPr>
                <w:rFonts w:ascii="Gill Sans MT" w:eastAsia="Calibri" w:hAnsi="Gill Sans MT" w:cs="Calibri"/>
                <w:b/>
                <w:sz w:val="36"/>
                <w:szCs w:val="36"/>
              </w:rPr>
            </w:pPr>
          </w:p>
          <w:p w14:paraId="6E98FAE3"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 xml:space="preserve">Rocking </w:t>
            </w:r>
          </w:p>
          <w:p w14:paraId="7DDDC38F"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 xml:space="preserve">Tapping </w:t>
            </w:r>
          </w:p>
          <w:p w14:paraId="3FA430C5"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Swinging on chair</w:t>
            </w:r>
          </w:p>
          <w:p w14:paraId="18EFDE18"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Head on desk</w:t>
            </w:r>
          </w:p>
          <w:p w14:paraId="4528011B"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Finding it hard to co-operate</w:t>
            </w:r>
          </w:p>
          <w:p w14:paraId="2ABF401A"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Sullen</w:t>
            </w:r>
          </w:p>
          <w:p w14:paraId="060AF061"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Hiding face</w:t>
            </w:r>
          </w:p>
          <w:p w14:paraId="6CB45EED"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Head in hands</w:t>
            </w:r>
          </w:p>
          <w:p w14:paraId="5EAA91F2"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 xml:space="preserve">Quiet </w:t>
            </w:r>
          </w:p>
        </w:tc>
        <w:tc>
          <w:tcPr>
            <w:tcW w:w="10395" w:type="dxa"/>
            <w:shd w:val="clear" w:color="auto" w:fill="F1D5FF"/>
            <w:tcMar>
              <w:top w:w="100" w:type="dxa"/>
              <w:left w:w="100" w:type="dxa"/>
              <w:bottom w:w="100" w:type="dxa"/>
              <w:right w:w="100" w:type="dxa"/>
            </w:tcMar>
          </w:tcPr>
          <w:p w14:paraId="50ADE7D3" w14:textId="55636213" w:rsidR="005951EA" w:rsidRDefault="00530298" w:rsidP="007F4F67">
            <w:pPr>
              <w:widowControl w:val="0"/>
              <w:rPr>
                <w:rFonts w:ascii="Gill Sans MT" w:eastAsia="Calibri" w:hAnsi="Gill Sans MT" w:cs="Calibri"/>
                <w:b/>
                <w:sz w:val="36"/>
                <w:szCs w:val="36"/>
              </w:rPr>
            </w:pPr>
            <w:r w:rsidRPr="007F4F67">
              <w:rPr>
                <w:rFonts w:ascii="Gill Sans MT" w:eastAsia="Calibri" w:hAnsi="Gill Sans MT" w:cs="Calibri"/>
                <w:b/>
                <w:sz w:val="36"/>
                <w:szCs w:val="36"/>
              </w:rPr>
              <w:t>Strategies</w:t>
            </w:r>
          </w:p>
          <w:p w14:paraId="60B65967" w14:textId="77777777" w:rsidR="007F4F67" w:rsidRPr="007F4F67" w:rsidRDefault="007F4F67" w:rsidP="007F4F67">
            <w:pPr>
              <w:widowControl w:val="0"/>
              <w:ind w:left="360"/>
              <w:rPr>
                <w:rFonts w:ascii="Gill Sans MT" w:eastAsia="Calibri" w:hAnsi="Gill Sans MT" w:cs="Calibri"/>
                <w:b/>
                <w:sz w:val="36"/>
                <w:szCs w:val="36"/>
              </w:rPr>
            </w:pPr>
          </w:p>
          <w:p w14:paraId="3AA36D9B"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 xml:space="preserve">T - Ensure the child has had the time needed to regulate, ask the child “are you ready to have a chat about what happened?” </w:t>
            </w:r>
          </w:p>
          <w:p w14:paraId="2AB0B8FD"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E - Make sure the environment is comfortable and private, the environment needs to be somewhere the incident didn’t take place.</w:t>
            </w:r>
          </w:p>
          <w:p w14:paraId="58B5880B"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L- Let the child know you are listening by reflecting language back to the child, paraphrase, summarise and remove your frame of reference.</w:t>
            </w:r>
          </w:p>
          <w:p w14:paraId="4730E86F"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L- The purpose of this conversation is to repair and learn a better way to deal with our emotions the next time they occur.</w:t>
            </w:r>
          </w:p>
          <w:p w14:paraId="3A51CD61" w14:textId="77777777" w:rsidR="005951EA" w:rsidRPr="007F4F67" w:rsidRDefault="005951EA" w:rsidP="007F4F67">
            <w:pPr>
              <w:rPr>
                <w:rFonts w:ascii="Gill Sans MT" w:eastAsia="Calibri" w:hAnsi="Gill Sans MT" w:cs="Calibri"/>
                <w:sz w:val="36"/>
                <w:szCs w:val="36"/>
              </w:rPr>
            </w:pPr>
          </w:p>
          <w:p w14:paraId="6F40E105" w14:textId="3E8F6C92"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H- Hear the child's side of the story “What happened?”</w:t>
            </w:r>
          </w:p>
          <w:p w14:paraId="27057467"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E- Explain why you as a member of staff had to take the action you took.</w:t>
            </w:r>
          </w:p>
          <w:p w14:paraId="174F695D"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L- Link the feelings to the experience. “When that happened how did that make you feel?”</w:t>
            </w:r>
          </w:p>
          <w:p w14:paraId="5C89D55F" w14:textId="77777777"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P- Plan with the child an achievable strategy for the next time that feeling occurs.</w:t>
            </w:r>
          </w:p>
          <w:p w14:paraId="2ECB8D62" w14:textId="77777777" w:rsidR="005951EA" w:rsidRPr="007F4F67" w:rsidRDefault="005951EA" w:rsidP="007F4F67">
            <w:pPr>
              <w:rPr>
                <w:rFonts w:ascii="Gill Sans MT" w:eastAsia="Calibri" w:hAnsi="Gill Sans MT" w:cs="Calibri"/>
                <w:sz w:val="36"/>
                <w:szCs w:val="36"/>
              </w:rPr>
            </w:pPr>
          </w:p>
          <w:p w14:paraId="51FBA358" w14:textId="7EB345F3" w:rsidR="005951EA" w:rsidRPr="007F4F67" w:rsidRDefault="00530298" w:rsidP="007F4F67">
            <w:pPr>
              <w:pStyle w:val="ListParagraph"/>
              <w:numPr>
                <w:ilvl w:val="0"/>
                <w:numId w:val="6"/>
              </w:numPr>
              <w:rPr>
                <w:rFonts w:ascii="Gill Sans MT" w:eastAsia="Calibri" w:hAnsi="Gill Sans MT" w:cs="Calibri"/>
                <w:sz w:val="36"/>
                <w:szCs w:val="36"/>
              </w:rPr>
            </w:pPr>
            <w:r w:rsidRPr="007F4F67">
              <w:rPr>
                <w:rFonts w:ascii="Gill Sans MT" w:eastAsia="Calibri" w:hAnsi="Gill Sans MT" w:cs="Calibri"/>
                <w:sz w:val="36"/>
                <w:szCs w:val="36"/>
              </w:rPr>
              <w:t>If there has been more than one pupil involved in an incident</w:t>
            </w:r>
            <w:r w:rsidR="00553236" w:rsidRPr="007F4F67">
              <w:rPr>
                <w:rFonts w:ascii="Gill Sans MT" w:eastAsia="Calibri" w:hAnsi="Gill Sans MT" w:cs="Calibri"/>
                <w:sz w:val="36"/>
                <w:szCs w:val="36"/>
              </w:rPr>
              <w:t>,</w:t>
            </w:r>
            <w:r w:rsidRPr="007F4F67">
              <w:rPr>
                <w:rFonts w:ascii="Gill Sans MT" w:eastAsia="Calibri" w:hAnsi="Gill Sans MT" w:cs="Calibri"/>
                <w:sz w:val="36"/>
                <w:szCs w:val="36"/>
              </w:rPr>
              <w:t xml:space="preserve"> more than one restorative conversation needs to take place.</w:t>
            </w:r>
          </w:p>
        </w:tc>
      </w:tr>
    </w:tbl>
    <w:p w14:paraId="67834910" w14:textId="77777777" w:rsidR="00AD188C" w:rsidRDefault="00AD188C" w:rsidP="00553236">
      <w:pPr>
        <w:pStyle w:val="NormalWeb"/>
        <w:rPr>
          <w:rFonts w:ascii="Gill Sans MT" w:hAnsi="Gill Sans MT"/>
          <w:b/>
          <w:color w:val="000000"/>
          <w:sz w:val="28"/>
          <w:szCs w:val="28"/>
          <w:u w:val="single"/>
        </w:rPr>
      </w:pPr>
    </w:p>
    <w:p w14:paraId="796CD9BB" w14:textId="3296DE47" w:rsidR="00553236" w:rsidRDefault="00553236" w:rsidP="00553236">
      <w:pPr>
        <w:pStyle w:val="NormalWeb"/>
        <w:rPr>
          <w:rFonts w:ascii="Gill Sans MT" w:hAnsi="Gill Sans MT"/>
          <w:b/>
          <w:color w:val="000000"/>
          <w:sz w:val="28"/>
          <w:szCs w:val="28"/>
          <w:u w:val="single"/>
        </w:rPr>
      </w:pPr>
      <w:r w:rsidRPr="00AD188C">
        <w:rPr>
          <w:rFonts w:ascii="Gill Sans MT" w:hAnsi="Gill Sans MT"/>
          <w:b/>
          <w:color w:val="000000"/>
          <w:sz w:val="28"/>
          <w:szCs w:val="28"/>
          <w:u w:val="single"/>
        </w:rPr>
        <w:t>Additional resources for schools:</w:t>
      </w:r>
    </w:p>
    <w:p w14:paraId="60DA201C" w14:textId="77777777" w:rsidR="00AD188C" w:rsidRPr="00AD188C" w:rsidRDefault="00AD188C" w:rsidP="00553236">
      <w:pPr>
        <w:pStyle w:val="NormalWeb"/>
        <w:rPr>
          <w:rFonts w:ascii="Gill Sans MT" w:hAnsi="Gill Sans MT"/>
          <w:b/>
          <w:color w:val="000000"/>
          <w:sz w:val="28"/>
          <w:szCs w:val="28"/>
          <w:u w:val="single"/>
        </w:rPr>
      </w:pPr>
    </w:p>
    <w:p w14:paraId="6991C562" w14:textId="77777777" w:rsidR="007F4F67" w:rsidRPr="00AD188C" w:rsidRDefault="00553236" w:rsidP="00553236">
      <w:pPr>
        <w:pStyle w:val="NormalWeb"/>
        <w:rPr>
          <w:rFonts w:ascii="Gill Sans MT" w:hAnsi="Gill Sans MT"/>
          <w:b/>
          <w:i/>
          <w:iCs/>
          <w:color w:val="000000"/>
          <w:sz w:val="28"/>
          <w:szCs w:val="28"/>
        </w:rPr>
      </w:pPr>
      <w:r w:rsidRPr="00AD188C">
        <w:rPr>
          <w:rFonts w:ascii="Gill Sans MT" w:hAnsi="Gill Sans MT"/>
          <w:b/>
          <w:i/>
          <w:iCs/>
          <w:color w:val="000000"/>
          <w:sz w:val="28"/>
          <w:szCs w:val="28"/>
        </w:rPr>
        <w:t xml:space="preserve">Self-esteem, confidence building and circle time activities: </w:t>
      </w:r>
    </w:p>
    <w:p w14:paraId="0AD44AA3" w14:textId="556C6763" w:rsidR="007F4F67" w:rsidRDefault="00CD749B" w:rsidP="00553236">
      <w:pPr>
        <w:pStyle w:val="NormalWeb"/>
        <w:rPr>
          <w:rFonts w:ascii="Gill Sans MT" w:hAnsi="Gill Sans MT"/>
          <w:i/>
          <w:iCs/>
          <w:color w:val="000000"/>
          <w:sz w:val="28"/>
          <w:szCs w:val="28"/>
        </w:rPr>
      </w:pPr>
      <w:hyperlink r:id="rId8" w:history="1">
        <w:r w:rsidR="007F4F67" w:rsidRPr="003F69E7">
          <w:rPr>
            <w:rStyle w:val="Hyperlink"/>
            <w:rFonts w:ascii="Gill Sans MT" w:hAnsi="Gill Sans MT"/>
            <w:i/>
            <w:iCs/>
            <w:sz w:val="28"/>
            <w:szCs w:val="28"/>
          </w:rPr>
          <w:t>https://www.elsa-support.co.uk/downloads/category/elsa-resources/self-esteem/</w:t>
        </w:r>
      </w:hyperlink>
      <w:r w:rsidR="00553236" w:rsidRPr="007F4F67">
        <w:rPr>
          <w:rFonts w:ascii="Gill Sans MT" w:hAnsi="Gill Sans MT"/>
          <w:i/>
          <w:iCs/>
          <w:color w:val="000000"/>
          <w:sz w:val="28"/>
          <w:szCs w:val="28"/>
        </w:rPr>
        <w:t xml:space="preserve"> </w:t>
      </w:r>
    </w:p>
    <w:p w14:paraId="03EEBBEB" w14:textId="0D3846F9" w:rsidR="007F4F67" w:rsidRDefault="00CD749B" w:rsidP="00553236">
      <w:pPr>
        <w:pStyle w:val="NormalWeb"/>
        <w:rPr>
          <w:rFonts w:ascii="Gill Sans MT" w:hAnsi="Gill Sans MT"/>
          <w:i/>
          <w:iCs/>
          <w:color w:val="000000"/>
          <w:sz w:val="28"/>
          <w:szCs w:val="28"/>
        </w:rPr>
      </w:pPr>
      <w:hyperlink r:id="rId9" w:history="1">
        <w:r w:rsidR="007F4F67" w:rsidRPr="003F69E7">
          <w:rPr>
            <w:rStyle w:val="Hyperlink"/>
            <w:rFonts w:ascii="Gill Sans MT" w:hAnsi="Gill Sans MT"/>
            <w:i/>
            <w:iCs/>
            <w:sz w:val="28"/>
            <w:szCs w:val="28"/>
          </w:rPr>
          <w:t>https://www.elsa-support.co.uk/downloads/category/elsa-resources/strongfeelings/</w:t>
        </w:r>
      </w:hyperlink>
      <w:r w:rsidR="00553236" w:rsidRPr="007F4F67">
        <w:rPr>
          <w:rFonts w:ascii="Gill Sans MT" w:hAnsi="Gill Sans MT"/>
          <w:i/>
          <w:iCs/>
          <w:color w:val="000000"/>
          <w:sz w:val="28"/>
          <w:szCs w:val="28"/>
        </w:rPr>
        <w:t xml:space="preserve"> </w:t>
      </w:r>
    </w:p>
    <w:p w14:paraId="0F461407" w14:textId="71293A4C" w:rsidR="007F4F67" w:rsidRDefault="00CD749B" w:rsidP="00553236">
      <w:pPr>
        <w:pStyle w:val="NormalWeb"/>
        <w:rPr>
          <w:rFonts w:ascii="Gill Sans MT" w:hAnsi="Gill Sans MT"/>
          <w:i/>
          <w:iCs/>
          <w:color w:val="000000"/>
          <w:sz w:val="28"/>
          <w:szCs w:val="28"/>
        </w:rPr>
      </w:pPr>
      <w:hyperlink r:id="rId10" w:history="1">
        <w:r w:rsidR="007F4F67" w:rsidRPr="003F69E7">
          <w:rPr>
            <w:rStyle w:val="Hyperlink"/>
            <w:rFonts w:ascii="Gill Sans MT" w:hAnsi="Gill Sans MT"/>
            <w:i/>
            <w:iCs/>
            <w:sz w:val="28"/>
            <w:szCs w:val="28"/>
          </w:rPr>
          <w:t>https://www.elsa-support.co.uk/category/free-resources/coronavirus-support/</w:t>
        </w:r>
      </w:hyperlink>
      <w:r w:rsidR="00553236" w:rsidRPr="007F4F67">
        <w:rPr>
          <w:rFonts w:ascii="Gill Sans MT" w:hAnsi="Gill Sans MT"/>
          <w:i/>
          <w:iCs/>
          <w:color w:val="000000"/>
          <w:sz w:val="28"/>
          <w:szCs w:val="28"/>
        </w:rPr>
        <w:t xml:space="preserve"> </w:t>
      </w:r>
    </w:p>
    <w:p w14:paraId="5FE9E493" w14:textId="54B023C7" w:rsidR="00553236" w:rsidRDefault="00CD749B" w:rsidP="00553236">
      <w:pPr>
        <w:pStyle w:val="NormalWeb"/>
        <w:rPr>
          <w:rFonts w:ascii="Gill Sans MT" w:hAnsi="Gill Sans MT"/>
          <w:i/>
          <w:iCs/>
          <w:color w:val="000000"/>
          <w:sz w:val="28"/>
          <w:szCs w:val="28"/>
        </w:rPr>
      </w:pPr>
      <w:hyperlink r:id="rId11" w:history="1">
        <w:r w:rsidR="007F4F67" w:rsidRPr="003F69E7">
          <w:rPr>
            <w:rStyle w:val="Hyperlink"/>
            <w:rFonts w:ascii="Gill Sans MT" w:hAnsi="Gill Sans MT"/>
            <w:i/>
            <w:iCs/>
            <w:sz w:val="28"/>
            <w:szCs w:val="28"/>
          </w:rPr>
          <w:t>https://www.pshe-association.org.uk/curriculum-and-resources/resources/mental-health-andemotional-wellbeing-lesson-plans</w:t>
        </w:r>
      </w:hyperlink>
    </w:p>
    <w:p w14:paraId="3D7E85F9" w14:textId="77777777" w:rsidR="007F4F67" w:rsidRPr="007F4F67" w:rsidRDefault="007F4F67" w:rsidP="00553236">
      <w:pPr>
        <w:pStyle w:val="NormalWeb"/>
        <w:rPr>
          <w:rFonts w:ascii="Gill Sans MT" w:hAnsi="Gill Sans MT"/>
          <w:i/>
          <w:iCs/>
          <w:color w:val="000000"/>
          <w:sz w:val="28"/>
          <w:szCs w:val="28"/>
        </w:rPr>
      </w:pPr>
    </w:p>
    <w:p w14:paraId="375ADF68" w14:textId="190C252A" w:rsidR="00AD188C" w:rsidRPr="00AD188C" w:rsidRDefault="00553236" w:rsidP="00553236">
      <w:pPr>
        <w:pStyle w:val="NormalWeb"/>
        <w:rPr>
          <w:rFonts w:ascii="Gill Sans MT" w:hAnsi="Gill Sans MT"/>
          <w:b/>
          <w:i/>
          <w:iCs/>
          <w:color w:val="000000"/>
          <w:sz w:val="28"/>
          <w:szCs w:val="28"/>
        </w:rPr>
      </w:pPr>
      <w:r w:rsidRPr="00AD188C">
        <w:rPr>
          <w:rFonts w:ascii="Gill Sans MT" w:hAnsi="Gill Sans MT"/>
          <w:b/>
          <w:i/>
          <w:iCs/>
          <w:color w:val="000000"/>
          <w:sz w:val="28"/>
          <w:szCs w:val="28"/>
        </w:rPr>
        <w:t xml:space="preserve">Resources for 1:1 conversations in school around worries, feelings and </w:t>
      </w:r>
      <w:r w:rsidR="00AD188C" w:rsidRPr="00AD188C">
        <w:rPr>
          <w:rFonts w:ascii="Gill Sans MT" w:hAnsi="Gill Sans MT"/>
          <w:b/>
          <w:i/>
          <w:iCs/>
          <w:color w:val="000000"/>
          <w:sz w:val="28"/>
          <w:szCs w:val="28"/>
        </w:rPr>
        <w:t>anxiety</w:t>
      </w:r>
    </w:p>
    <w:p w14:paraId="2C6A0FB5" w14:textId="77777777" w:rsidR="00AD188C" w:rsidRDefault="00CD749B" w:rsidP="00553236">
      <w:pPr>
        <w:pStyle w:val="NormalWeb"/>
        <w:rPr>
          <w:rFonts w:ascii="Gill Sans MT" w:hAnsi="Gill Sans MT"/>
          <w:i/>
          <w:iCs/>
          <w:color w:val="000000"/>
          <w:sz w:val="28"/>
          <w:szCs w:val="28"/>
        </w:rPr>
      </w:pPr>
      <w:hyperlink r:id="rId12" w:history="1">
        <w:r w:rsidR="00AD188C" w:rsidRPr="003F69E7">
          <w:rPr>
            <w:rStyle w:val="Hyperlink"/>
            <w:rFonts w:ascii="Gill Sans MT" w:hAnsi="Gill Sans MT"/>
            <w:i/>
            <w:iCs/>
            <w:sz w:val="28"/>
            <w:szCs w:val="28"/>
          </w:rPr>
          <w:t>https://mentalhealth-uk.org/blog/the-stress-bucket</w:t>
        </w:r>
      </w:hyperlink>
    </w:p>
    <w:p w14:paraId="481E8E83" w14:textId="5958C527" w:rsidR="00AD188C" w:rsidRDefault="00CD749B" w:rsidP="00553236">
      <w:pPr>
        <w:pStyle w:val="NormalWeb"/>
        <w:rPr>
          <w:rFonts w:ascii="Gill Sans MT" w:hAnsi="Gill Sans MT"/>
          <w:i/>
          <w:iCs/>
          <w:color w:val="000000"/>
          <w:sz w:val="28"/>
          <w:szCs w:val="28"/>
        </w:rPr>
      </w:pPr>
      <w:hyperlink r:id="rId13" w:history="1">
        <w:r w:rsidR="00AD188C" w:rsidRPr="003F69E7">
          <w:rPr>
            <w:rStyle w:val="Hyperlink"/>
            <w:rFonts w:ascii="Gill Sans MT" w:hAnsi="Gill Sans MT"/>
            <w:i/>
            <w:iCs/>
            <w:sz w:val="28"/>
            <w:szCs w:val="28"/>
          </w:rPr>
          <w:t>https://www.healthierlsc.co.uk/application/files/1315/8463/7782/Worries_re_coronavirus.jpg</w:t>
        </w:r>
      </w:hyperlink>
    </w:p>
    <w:p w14:paraId="24B9032D" w14:textId="35454716" w:rsidR="00AD188C" w:rsidRDefault="00CD749B" w:rsidP="00553236">
      <w:pPr>
        <w:pStyle w:val="NormalWeb"/>
        <w:rPr>
          <w:rFonts w:ascii="Gill Sans MT" w:hAnsi="Gill Sans MT"/>
          <w:i/>
          <w:iCs/>
          <w:color w:val="000000"/>
          <w:sz w:val="28"/>
          <w:szCs w:val="28"/>
        </w:rPr>
      </w:pPr>
      <w:hyperlink r:id="rId14" w:history="1">
        <w:r w:rsidR="00AD188C" w:rsidRPr="003F69E7">
          <w:rPr>
            <w:rStyle w:val="Hyperlink"/>
            <w:rFonts w:ascii="Gill Sans MT" w:hAnsi="Gill Sans MT"/>
            <w:i/>
            <w:iCs/>
            <w:sz w:val="28"/>
            <w:szCs w:val="28"/>
          </w:rPr>
          <w:t>http://www.innerworldwork.co.uk/wp-content/uploads/2017/04/Survival-In-School-PDF.pdf</w:t>
        </w:r>
      </w:hyperlink>
    </w:p>
    <w:p w14:paraId="073DEEB0" w14:textId="50EBEC77" w:rsidR="00AD188C" w:rsidRDefault="00CD749B" w:rsidP="00553236">
      <w:pPr>
        <w:pStyle w:val="NormalWeb"/>
        <w:rPr>
          <w:rFonts w:ascii="Gill Sans MT" w:hAnsi="Gill Sans MT"/>
          <w:i/>
          <w:iCs/>
          <w:color w:val="000000"/>
          <w:sz w:val="28"/>
          <w:szCs w:val="28"/>
        </w:rPr>
      </w:pPr>
      <w:hyperlink r:id="rId15" w:history="1">
        <w:r w:rsidR="00AD188C" w:rsidRPr="003F69E7">
          <w:rPr>
            <w:rStyle w:val="Hyperlink"/>
            <w:rFonts w:ascii="Gill Sans MT" w:hAnsi="Gill Sans MT"/>
            <w:i/>
            <w:iCs/>
            <w:sz w:val="28"/>
            <w:szCs w:val="28"/>
          </w:rPr>
          <w:t>http://www.innerworldwork.co.uk/wp-content/uploads/2017/04/What-survival-looks-like...-for-me2.pdf</w:t>
        </w:r>
      </w:hyperlink>
    </w:p>
    <w:p w14:paraId="559310D7" w14:textId="7B2708DB" w:rsidR="00AD188C" w:rsidRDefault="00CD749B" w:rsidP="00553236">
      <w:pPr>
        <w:pStyle w:val="NormalWeb"/>
        <w:rPr>
          <w:rFonts w:ascii="Gill Sans MT" w:hAnsi="Gill Sans MT"/>
          <w:i/>
          <w:iCs/>
          <w:color w:val="000000"/>
          <w:sz w:val="28"/>
          <w:szCs w:val="28"/>
        </w:rPr>
      </w:pPr>
      <w:hyperlink r:id="rId16" w:history="1">
        <w:r w:rsidR="00AD188C" w:rsidRPr="003F69E7">
          <w:rPr>
            <w:rStyle w:val="Hyperlink"/>
            <w:rFonts w:ascii="Gill Sans MT" w:hAnsi="Gill Sans MT"/>
            <w:i/>
            <w:iCs/>
            <w:sz w:val="28"/>
            <w:szCs w:val="28"/>
          </w:rPr>
          <w:t>https://www.lancashiremind.org.uk/pages/154-support-for-children-young-people</w:t>
        </w:r>
      </w:hyperlink>
    </w:p>
    <w:p w14:paraId="14C75959" w14:textId="3F5ACE65" w:rsidR="00AD188C" w:rsidRDefault="00CD749B" w:rsidP="00553236">
      <w:pPr>
        <w:pStyle w:val="NormalWeb"/>
        <w:rPr>
          <w:rFonts w:ascii="Gill Sans MT" w:hAnsi="Gill Sans MT"/>
          <w:i/>
          <w:iCs/>
          <w:color w:val="000000"/>
          <w:sz w:val="28"/>
          <w:szCs w:val="28"/>
        </w:rPr>
      </w:pPr>
      <w:hyperlink r:id="rId17" w:history="1">
        <w:r w:rsidR="00AD188C" w:rsidRPr="003F69E7">
          <w:rPr>
            <w:rStyle w:val="Hyperlink"/>
            <w:rFonts w:ascii="Gill Sans MT" w:hAnsi="Gill Sans MT"/>
            <w:i/>
            <w:iCs/>
            <w:sz w:val="28"/>
            <w:szCs w:val="28"/>
          </w:rPr>
          <w:t>https://www.childline.org.uk/toolbox/calm-zone</w:t>
        </w:r>
      </w:hyperlink>
    </w:p>
    <w:p w14:paraId="2AF2CF2B" w14:textId="60C89739" w:rsidR="00553236" w:rsidRDefault="00CD749B" w:rsidP="00553236">
      <w:pPr>
        <w:pStyle w:val="NormalWeb"/>
        <w:rPr>
          <w:rFonts w:ascii="Gill Sans MT" w:hAnsi="Gill Sans MT"/>
          <w:i/>
          <w:iCs/>
          <w:color w:val="000000"/>
          <w:sz w:val="28"/>
          <w:szCs w:val="28"/>
        </w:rPr>
      </w:pPr>
      <w:hyperlink r:id="rId18" w:history="1">
        <w:r w:rsidR="00AD188C" w:rsidRPr="003F69E7">
          <w:rPr>
            <w:rStyle w:val="Hyperlink"/>
            <w:rFonts w:ascii="Gill Sans MT" w:hAnsi="Gill Sans MT"/>
            <w:i/>
            <w:iCs/>
            <w:sz w:val="28"/>
            <w:szCs w:val="28"/>
          </w:rPr>
          <w:t>https://young.scot/get-informed/national/relaxation-exercises</w:t>
        </w:r>
      </w:hyperlink>
    </w:p>
    <w:p w14:paraId="10471D20" w14:textId="77777777" w:rsidR="00AD188C" w:rsidRPr="007F4F67" w:rsidRDefault="00AD188C" w:rsidP="00553236">
      <w:pPr>
        <w:pStyle w:val="NormalWeb"/>
        <w:rPr>
          <w:rFonts w:ascii="Gill Sans MT" w:hAnsi="Gill Sans MT"/>
          <w:i/>
          <w:iCs/>
          <w:color w:val="000000"/>
          <w:sz w:val="28"/>
          <w:szCs w:val="28"/>
        </w:rPr>
      </w:pPr>
    </w:p>
    <w:p w14:paraId="10549060" w14:textId="77777777" w:rsidR="00AD188C" w:rsidRPr="00AD188C" w:rsidRDefault="00553236" w:rsidP="00553236">
      <w:pPr>
        <w:pStyle w:val="NormalWeb"/>
        <w:rPr>
          <w:rFonts w:ascii="Gill Sans MT" w:hAnsi="Gill Sans MT"/>
          <w:b/>
          <w:i/>
          <w:iCs/>
          <w:color w:val="000000"/>
          <w:sz w:val="28"/>
          <w:szCs w:val="28"/>
        </w:rPr>
      </w:pPr>
      <w:r w:rsidRPr="00AD188C">
        <w:rPr>
          <w:rFonts w:ascii="Gill Sans MT" w:hAnsi="Gill Sans MT"/>
          <w:b/>
          <w:i/>
          <w:iCs/>
          <w:color w:val="000000"/>
          <w:sz w:val="28"/>
          <w:szCs w:val="28"/>
        </w:rPr>
        <w:t xml:space="preserve">Website resources for parents and carers </w:t>
      </w:r>
    </w:p>
    <w:p w14:paraId="28384FE6" w14:textId="708F7BCC" w:rsidR="00AD188C" w:rsidRDefault="00CD749B" w:rsidP="00553236">
      <w:pPr>
        <w:pStyle w:val="NormalWeb"/>
        <w:rPr>
          <w:rFonts w:ascii="Gill Sans MT" w:hAnsi="Gill Sans MT"/>
          <w:i/>
          <w:iCs/>
          <w:color w:val="000000"/>
          <w:sz w:val="28"/>
          <w:szCs w:val="28"/>
        </w:rPr>
      </w:pPr>
      <w:hyperlink r:id="rId19" w:history="1">
        <w:r w:rsidR="00AD188C" w:rsidRPr="003F69E7">
          <w:rPr>
            <w:rStyle w:val="Hyperlink"/>
            <w:rFonts w:ascii="Gill Sans MT" w:hAnsi="Gill Sans MT"/>
            <w:i/>
            <w:iCs/>
            <w:sz w:val="28"/>
            <w:szCs w:val="28"/>
          </w:rPr>
          <w:t>https://www.triplep-parenting.uk.net/uk-en/get-started/parenting-during-covid-19</w:t>
        </w:r>
      </w:hyperlink>
    </w:p>
    <w:p w14:paraId="55EB6727" w14:textId="35433EDB" w:rsidR="00AD188C" w:rsidRDefault="00CD749B" w:rsidP="00553236">
      <w:pPr>
        <w:pStyle w:val="NormalWeb"/>
        <w:rPr>
          <w:rFonts w:ascii="Gill Sans MT" w:hAnsi="Gill Sans MT"/>
          <w:i/>
          <w:iCs/>
          <w:color w:val="000000"/>
          <w:sz w:val="28"/>
          <w:szCs w:val="28"/>
        </w:rPr>
      </w:pPr>
      <w:hyperlink r:id="rId20" w:history="1">
        <w:r w:rsidR="00AD188C" w:rsidRPr="003F69E7">
          <w:rPr>
            <w:rStyle w:val="Hyperlink"/>
            <w:rFonts w:ascii="Gill Sans MT" w:hAnsi="Gill Sans MT"/>
            <w:i/>
            <w:iCs/>
            <w:sz w:val="28"/>
            <w:szCs w:val="28"/>
          </w:rPr>
          <w:t>https://www.annafreud.org/on-my-mind/self-care</w:t>
        </w:r>
      </w:hyperlink>
    </w:p>
    <w:p w14:paraId="5F8F7320" w14:textId="0822E852" w:rsidR="00AD188C" w:rsidRDefault="00CD749B" w:rsidP="00553236">
      <w:pPr>
        <w:pStyle w:val="NormalWeb"/>
        <w:rPr>
          <w:rFonts w:ascii="Gill Sans MT" w:hAnsi="Gill Sans MT"/>
          <w:i/>
          <w:iCs/>
          <w:color w:val="000000"/>
          <w:sz w:val="28"/>
          <w:szCs w:val="28"/>
        </w:rPr>
      </w:pPr>
      <w:hyperlink r:id="rId21" w:history="1">
        <w:r w:rsidR="00AD188C" w:rsidRPr="003F69E7">
          <w:rPr>
            <w:rStyle w:val="Hyperlink"/>
            <w:rFonts w:ascii="Gill Sans MT" w:hAnsi="Gill Sans MT"/>
            <w:i/>
            <w:iCs/>
            <w:sz w:val="28"/>
            <w:szCs w:val="28"/>
          </w:rPr>
          <w:t>https://www.annafreud.org/coronavirus-support/support-for-parents-and-carers</w:t>
        </w:r>
      </w:hyperlink>
    </w:p>
    <w:p w14:paraId="566D4BA8" w14:textId="6AF7B1B0" w:rsidR="005951EA" w:rsidRDefault="00CD749B" w:rsidP="00553236">
      <w:pPr>
        <w:pStyle w:val="NormalWeb"/>
        <w:rPr>
          <w:rFonts w:ascii="Gill Sans MT" w:hAnsi="Gill Sans MT"/>
          <w:i/>
          <w:iCs/>
          <w:color w:val="000000"/>
          <w:sz w:val="28"/>
          <w:szCs w:val="28"/>
        </w:rPr>
      </w:pPr>
      <w:hyperlink r:id="rId22" w:history="1">
        <w:r w:rsidR="00AD188C" w:rsidRPr="003F69E7">
          <w:rPr>
            <w:rStyle w:val="Hyperlink"/>
            <w:rFonts w:ascii="Gill Sans MT" w:hAnsi="Gill Sans MT"/>
            <w:i/>
            <w:iCs/>
            <w:sz w:val="28"/>
            <w:szCs w:val="28"/>
          </w:rPr>
          <w:t>https://www.healthyyoungmindslsc.co.uk/information/family-and-carers</w:t>
        </w:r>
      </w:hyperlink>
    </w:p>
    <w:p w14:paraId="054206E4" w14:textId="77777777" w:rsidR="00AD188C" w:rsidRPr="00AD188C" w:rsidRDefault="00AD188C" w:rsidP="00553236">
      <w:pPr>
        <w:pStyle w:val="NormalWeb"/>
        <w:rPr>
          <w:rFonts w:ascii="Gill Sans MT" w:hAnsi="Gill Sans MT"/>
          <w:i/>
          <w:iCs/>
          <w:color w:val="000000"/>
          <w:sz w:val="28"/>
          <w:szCs w:val="28"/>
        </w:rPr>
      </w:pPr>
    </w:p>
    <w:sectPr w:rsidR="00AD188C" w:rsidRPr="00AD188C" w:rsidSect="00553236">
      <w:pgSz w:w="23811" w:h="16838"/>
      <w:pgMar w:top="709" w:right="144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03D"/>
    <w:multiLevelType w:val="hybridMultilevel"/>
    <w:tmpl w:val="B95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2EB4"/>
    <w:multiLevelType w:val="hybridMultilevel"/>
    <w:tmpl w:val="E18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E36B3"/>
    <w:multiLevelType w:val="hybridMultilevel"/>
    <w:tmpl w:val="8C9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71BA"/>
    <w:multiLevelType w:val="hybridMultilevel"/>
    <w:tmpl w:val="9968C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B4A1C"/>
    <w:multiLevelType w:val="hybridMultilevel"/>
    <w:tmpl w:val="CF5E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E4D23"/>
    <w:multiLevelType w:val="hybridMultilevel"/>
    <w:tmpl w:val="191E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316D"/>
    <w:multiLevelType w:val="hybridMultilevel"/>
    <w:tmpl w:val="0D3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F4841"/>
    <w:multiLevelType w:val="hybridMultilevel"/>
    <w:tmpl w:val="584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70FD4"/>
    <w:multiLevelType w:val="hybridMultilevel"/>
    <w:tmpl w:val="D0DC3F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34DF"/>
    <w:multiLevelType w:val="hybridMultilevel"/>
    <w:tmpl w:val="40767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202B1"/>
    <w:multiLevelType w:val="hybridMultilevel"/>
    <w:tmpl w:val="B52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B630F"/>
    <w:multiLevelType w:val="hybridMultilevel"/>
    <w:tmpl w:val="1AF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F0B0B"/>
    <w:multiLevelType w:val="hybridMultilevel"/>
    <w:tmpl w:val="AF7E1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10"/>
  </w:num>
  <w:num w:numId="6">
    <w:abstractNumId w:val="4"/>
  </w:num>
  <w:num w:numId="7">
    <w:abstractNumId w:val="0"/>
  </w:num>
  <w:num w:numId="8">
    <w:abstractNumId w:val="5"/>
  </w:num>
  <w:num w:numId="9">
    <w:abstractNumId w:val="7"/>
  </w:num>
  <w:num w:numId="10">
    <w:abstractNumId w:val="3"/>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EA"/>
    <w:rsid w:val="001F68C9"/>
    <w:rsid w:val="004929B3"/>
    <w:rsid w:val="00530298"/>
    <w:rsid w:val="00553236"/>
    <w:rsid w:val="005951EA"/>
    <w:rsid w:val="005C30B3"/>
    <w:rsid w:val="006454AB"/>
    <w:rsid w:val="0074748A"/>
    <w:rsid w:val="007B0052"/>
    <w:rsid w:val="007F4F67"/>
    <w:rsid w:val="00A17369"/>
    <w:rsid w:val="00AD188C"/>
    <w:rsid w:val="00B57EDD"/>
    <w:rsid w:val="00B612F1"/>
    <w:rsid w:val="00B71768"/>
    <w:rsid w:val="00BB7766"/>
    <w:rsid w:val="00C81DE4"/>
    <w:rsid w:val="00CA14E8"/>
    <w:rsid w:val="00CD749B"/>
    <w:rsid w:val="00E652E1"/>
    <w:rsid w:val="00EF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7D72"/>
  <w15:docId w15:val="{39D20A4C-6297-49B4-A4A9-1DA84D55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F4E30"/>
    <w:pPr>
      <w:ind w:left="720"/>
      <w:contextualSpacing/>
    </w:pPr>
  </w:style>
  <w:style w:type="paragraph" w:styleId="BalloonText">
    <w:name w:val="Balloon Text"/>
    <w:basedOn w:val="Normal"/>
    <w:link w:val="BalloonTextChar"/>
    <w:uiPriority w:val="99"/>
    <w:semiHidden/>
    <w:unhideWhenUsed/>
    <w:rsid w:val="00CA14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E8"/>
    <w:rPr>
      <w:rFonts w:ascii="Segoe UI" w:hAnsi="Segoe UI" w:cs="Segoe UI"/>
      <w:sz w:val="18"/>
      <w:szCs w:val="18"/>
    </w:rPr>
  </w:style>
  <w:style w:type="paragraph" w:styleId="NormalWeb">
    <w:name w:val="Normal (Web)"/>
    <w:basedOn w:val="Normal"/>
    <w:uiPriority w:val="99"/>
    <w:unhideWhenUsed/>
    <w:rsid w:val="005532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sa-support.co.uk/downloads/category/elsa-resources/self-esteem/" TargetMode="External"/><Relationship Id="rId13" Type="http://schemas.openxmlformats.org/officeDocument/2006/relationships/hyperlink" Target="https://www.healthierlsc.co.uk/application/files/1315/8463/7782/Worries_re_coronavirus.jpg" TargetMode="External"/><Relationship Id="rId18" Type="http://schemas.openxmlformats.org/officeDocument/2006/relationships/hyperlink" Target="https://young.scot/get-informed/national/relaxation-exercises" TargetMode="External"/><Relationship Id="rId3" Type="http://schemas.openxmlformats.org/officeDocument/2006/relationships/customXml" Target="../customXml/item3.xml"/><Relationship Id="rId21" Type="http://schemas.openxmlformats.org/officeDocument/2006/relationships/hyperlink" Target="https://www.annafreud.org/coronavirus-support/support-for-parents-and-carers" TargetMode="External"/><Relationship Id="rId7" Type="http://schemas.openxmlformats.org/officeDocument/2006/relationships/webSettings" Target="webSettings.xml"/><Relationship Id="rId12" Type="http://schemas.openxmlformats.org/officeDocument/2006/relationships/hyperlink" Target="https://mentalhealth-uk.org/blog/the-stress-bucket" TargetMode="External"/><Relationship Id="rId17" Type="http://schemas.openxmlformats.org/officeDocument/2006/relationships/hyperlink" Target="https://www.childline.org.uk/toolbox/calm-zone" TargetMode="External"/><Relationship Id="rId2" Type="http://schemas.openxmlformats.org/officeDocument/2006/relationships/customXml" Target="../customXml/item2.xml"/><Relationship Id="rId16" Type="http://schemas.openxmlformats.org/officeDocument/2006/relationships/hyperlink" Target="https://www.lancashiremind.org.uk/pages/154-support-for-children-young-people" TargetMode="External"/><Relationship Id="rId20" Type="http://schemas.openxmlformats.org/officeDocument/2006/relationships/hyperlink" Target="https://www.annafreud.org/on-my-mind/self-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he-association.org.uk/curriculum-and-resources/resources/mental-health-andemotional-wellbeing-lesson-pla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nerworldwork.co.uk/wp-content/uploads/2017/04/What-survival-looks-like...-for-me2.pdf" TargetMode="External"/><Relationship Id="rId23" Type="http://schemas.openxmlformats.org/officeDocument/2006/relationships/fontTable" Target="fontTable.xml"/><Relationship Id="rId10" Type="http://schemas.openxmlformats.org/officeDocument/2006/relationships/hyperlink" Target="https://www.elsa-support.co.uk/category/free-resources/coronavirus-support/" TargetMode="External"/><Relationship Id="rId19" Type="http://schemas.openxmlformats.org/officeDocument/2006/relationships/hyperlink" Target="https://www.triplep-parenting.uk.net/uk-en/get-started/parenting-during-covid-19" TargetMode="External"/><Relationship Id="rId4" Type="http://schemas.openxmlformats.org/officeDocument/2006/relationships/numbering" Target="numbering.xml"/><Relationship Id="rId9" Type="http://schemas.openxmlformats.org/officeDocument/2006/relationships/hyperlink" Target="https://www.elsa-support.co.uk/downloads/category/elsa-resources/strongfeelings/" TargetMode="External"/><Relationship Id="rId14" Type="http://schemas.openxmlformats.org/officeDocument/2006/relationships/hyperlink" Target="http://www.innerworldwork.co.uk/wp-content/uploads/2017/04/Survival-In-School-PDF.pdf" TargetMode="External"/><Relationship Id="rId22" Type="http://schemas.openxmlformats.org/officeDocument/2006/relationships/hyperlink" Target="https://www.healthyyoungmindslsc.co.uk/information/family-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75C27ED5F244B93229577D26F4972" ma:contentTypeVersion="12" ma:contentTypeDescription="Create a new document." ma:contentTypeScope="" ma:versionID="427e4265c90f5617291196aca7ca7790">
  <xsd:schema xmlns:xsd="http://www.w3.org/2001/XMLSchema" xmlns:xs="http://www.w3.org/2001/XMLSchema" xmlns:p="http://schemas.microsoft.com/office/2006/metadata/properties" xmlns:ns3="7c48639c-8e23-4952-892c-375f6f82c82d" xmlns:ns4="200edee5-95be-4ced-be69-758f2cb68d58" targetNamespace="http://schemas.microsoft.com/office/2006/metadata/properties" ma:root="true" ma:fieldsID="cc35088c14b601b2b39cee536aa19cc5" ns3:_="" ns4:_="">
    <xsd:import namespace="7c48639c-8e23-4952-892c-375f6f82c82d"/>
    <xsd:import namespace="200edee5-95be-4ced-be69-758f2cb68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639c-8e23-4952-892c-375f6f82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edee5-95be-4ced-be69-758f2cb68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7FCEA-F524-4875-B9E4-91A9D36FCFF8}">
  <ds:schemaRefs>
    <ds:schemaRef ds:uri="http://schemas.microsoft.com/sharepoint/v3/contenttype/forms"/>
  </ds:schemaRefs>
</ds:datastoreItem>
</file>

<file path=customXml/itemProps2.xml><?xml version="1.0" encoding="utf-8"?>
<ds:datastoreItem xmlns:ds="http://schemas.openxmlformats.org/officeDocument/2006/customXml" ds:itemID="{63560C40-A725-4C74-9517-480CB3A57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20C47-5FA5-4F1F-8046-99163D89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639c-8e23-4952-892c-375f6f82c82d"/>
    <ds:schemaRef ds:uri="200edee5-95be-4ced-be69-758f2cb68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Jamie Robinson</cp:lastModifiedBy>
  <cp:revision>2</cp:revision>
  <cp:lastPrinted>2020-03-09T14:53:00Z</cp:lastPrinted>
  <dcterms:created xsi:type="dcterms:W3CDTF">2021-11-16T11:29:00Z</dcterms:created>
  <dcterms:modified xsi:type="dcterms:W3CDTF">2021-11-16T11:29:00Z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0x01010050175C27ED5F244B93229577D26F4972</vt:lpwstr>
  </property>
</Properties>
</file>